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6059" w:rsidRPr="00A26433" w:rsidRDefault="00BB6059" w:rsidP="00BB6059">
      <w:pPr>
        <w:ind w:firstLineChars="196" w:firstLine="630"/>
        <w:rPr>
          <w:rFonts w:ascii="宋体" w:hAnsi="宋体" w:hint="eastAsia"/>
          <w:b/>
          <w:color w:val="FF0000"/>
          <w:sz w:val="32"/>
          <w:szCs w:val="32"/>
        </w:rPr>
      </w:pPr>
      <w:r w:rsidRPr="00A26433">
        <w:rPr>
          <w:rFonts w:ascii="宋体" w:hAnsi="宋体" w:hint="eastAsia"/>
          <w:b/>
          <w:color w:val="FF0000"/>
          <w:sz w:val="32"/>
          <w:szCs w:val="32"/>
        </w:rPr>
        <w:t>日均线金叉60日均线，形成多头排列形态。</w:t>
      </w:r>
    </w:p>
    <w:p w:rsidR="00BB6059" w:rsidRPr="00A26433" w:rsidRDefault="00BB6059" w:rsidP="00BB6059">
      <w:pPr>
        <w:rPr>
          <w:rFonts w:ascii="宋体" w:hAnsi="宋体" w:hint="eastAsia"/>
          <w:b/>
          <w:color w:val="FF0000"/>
          <w:sz w:val="32"/>
          <w:szCs w:val="32"/>
        </w:rPr>
      </w:pPr>
      <w:r w:rsidRPr="00A26433">
        <w:rPr>
          <w:rFonts w:ascii="宋体" w:hAnsi="宋体" w:hint="eastAsia"/>
          <w:b/>
          <w:color w:val="FF0000"/>
          <w:sz w:val="32"/>
          <w:szCs w:val="32"/>
        </w:rPr>
        <w:t>（二）MACD柱状线发生明显变化</w:t>
      </w:r>
    </w:p>
    <w:p w:rsidR="00BB6059" w:rsidRPr="00A26433" w:rsidRDefault="00BB6059" w:rsidP="00BB6059">
      <w:pPr>
        <w:ind w:firstLineChars="196" w:firstLine="630"/>
        <w:rPr>
          <w:rFonts w:ascii="宋体" w:hAnsi="宋体" w:hint="eastAsia"/>
          <w:b/>
          <w:color w:val="FF0000"/>
          <w:sz w:val="32"/>
          <w:szCs w:val="32"/>
        </w:rPr>
      </w:pPr>
      <w:r w:rsidRPr="00A26433">
        <w:rPr>
          <w:rFonts w:ascii="宋体" w:hAnsi="宋体" w:hint="eastAsia"/>
          <w:b/>
          <w:color w:val="FF0000"/>
          <w:sz w:val="32"/>
          <w:szCs w:val="32"/>
        </w:rPr>
        <w:t>短线牛股启动前，一般都会以小阳温和放量逐步攀升，正式大启动当天一般都会以强势涨停来确认，或者以红三兵等强势特征来确认，而MACD会因此绿柱大幅变短，红柱大幅变长，变化之大有时是前一天的一倍以上（缩短或伸长一倍以上），而且以后红柱会明显地越来越长。中线、长线牛股正式启动时，会在启动后的几天内发生类似变化，但幅度没那么明显。</w:t>
      </w:r>
    </w:p>
    <w:p w:rsidR="00BB6059" w:rsidRPr="00A26433" w:rsidRDefault="00BB6059" w:rsidP="00BB6059">
      <w:pPr>
        <w:rPr>
          <w:rFonts w:ascii="宋体" w:hAnsi="宋体" w:hint="eastAsia"/>
          <w:b/>
          <w:color w:val="FF0000"/>
          <w:sz w:val="32"/>
          <w:szCs w:val="32"/>
        </w:rPr>
      </w:pPr>
      <w:r w:rsidRPr="00A26433">
        <w:rPr>
          <w:rFonts w:ascii="宋体" w:hAnsi="宋体" w:hint="eastAsia"/>
          <w:b/>
          <w:color w:val="FF0000"/>
          <w:sz w:val="32"/>
          <w:szCs w:val="32"/>
        </w:rPr>
        <w:t>（三）成交量明显放大</w:t>
      </w:r>
    </w:p>
    <w:p w:rsidR="00BB6059" w:rsidRDefault="00BB6059" w:rsidP="00BB6059">
      <w:pPr>
        <w:ind w:firstLineChars="196" w:firstLine="630"/>
        <w:rPr>
          <w:rFonts w:ascii="宋体" w:hAnsi="宋体" w:hint="eastAsia"/>
          <w:color w:val="FF0000"/>
          <w:sz w:val="28"/>
          <w:szCs w:val="28"/>
        </w:rPr>
      </w:pPr>
      <w:r w:rsidRPr="00A26433">
        <w:rPr>
          <w:rFonts w:ascii="宋体" w:hAnsi="宋体" w:hint="eastAsia"/>
          <w:b/>
          <w:color w:val="FF0000"/>
          <w:sz w:val="32"/>
          <w:szCs w:val="32"/>
        </w:rPr>
        <w:t>牛股启动时，成交量都会明显放大，特别是短线牛股，正式启动当天，如果以巨量涨停，成交量一般都会是前一天的几倍，换手率也会大大提高。中线、长线牛股的情况类似，不一定在启动当天就放巨量涨停，但会连续几日温和放量和突然放量，收中大阳线</w:t>
      </w:r>
      <w:r w:rsidRPr="00A26433">
        <w:rPr>
          <w:rFonts w:ascii="宋体" w:hAnsi="宋体" w:hint="eastAsia"/>
          <w:color w:val="FF0000"/>
          <w:sz w:val="28"/>
          <w:szCs w:val="28"/>
        </w:rPr>
        <w:t>。</w:t>
      </w:r>
    </w:p>
    <w:p w:rsidR="00BB6059" w:rsidRDefault="00BB6059" w:rsidP="00BB6059">
      <w:pPr>
        <w:rPr>
          <w:rFonts w:ascii="宋体" w:hAnsi="宋体" w:hint="eastAsia"/>
          <w:color w:val="FF0000"/>
          <w:sz w:val="28"/>
          <w:szCs w:val="28"/>
        </w:rPr>
      </w:pPr>
    </w:p>
    <w:p w:rsidR="00BB6059" w:rsidRPr="00B42582" w:rsidRDefault="00BB6059" w:rsidP="00BB6059">
      <w:pPr>
        <w:pStyle w:val="1"/>
        <w:rPr>
          <w:rFonts w:ascii="宋体" w:hAnsi="宋体" w:hint="eastAsia"/>
          <w:b w:val="0"/>
          <w:color w:val="FF0000"/>
        </w:rPr>
      </w:pPr>
      <w:bookmarkStart w:id="0" w:name="_Toc437480519"/>
      <w:r w:rsidRPr="00B42582">
        <w:rPr>
          <w:rFonts w:ascii="宋体" w:hAnsi="宋体" w:hint="eastAsia"/>
          <w:b w:val="0"/>
          <w:color w:val="FF0000"/>
        </w:rPr>
        <w:t>十 利用均线擒拿牛股</w:t>
      </w:r>
      <w:bookmarkEnd w:id="0"/>
    </w:p>
    <w:p w:rsidR="00BB6059" w:rsidRPr="00B42582" w:rsidRDefault="00BB6059" w:rsidP="00BB6059">
      <w:pPr>
        <w:numPr>
          <w:ilvl w:val="0"/>
          <w:numId w:val="1"/>
        </w:numPr>
        <w:rPr>
          <w:rFonts w:ascii="宋体" w:hAnsi="宋体" w:hint="eastAsia"/>
          <w:b/>
          <w:color w:val="FF0000"/>
          <w:sz w:val="32"/>
          <w:szCs w:val="32"/>
        </w:rPr>
      </w:pPr>
      <w:r w:rsidRPr="00B42582">
        <w:rPr>
          <w:rFonts w:ascii="宋体" w:hAnsi="宋体" w:hint="eastAsia"/>
          <w:b/>
          <w:color w:val="FF0000"/>
          <w:sz w:val="32"/>
          <w:szCs w:val="32"/>
        </w:rPr>
        <w:t>擒短线牛股</w:t>
      </w:r>
    </w:p>
    <w:p w:rsidR="00BB6059" w:rsidRPr="00B42582" w:rsidRDefault="00BB6059" w:rsidP="00BB6059">
      <w:pPr>
        <w:numPr>
          <w:ilvl w:val="0"/>
          <w:numId w:val="2"/>
        </w:numPr>
        <w:rPr>
          <w:rFonts w:ascii="宋体" w:hAnsi="宋体" w:hint="eastAsia"/>
          <w:b/>
          <w:color w:val="FF0000"/>
          <w:sz w:val="32"/>
          <w:szCs w:val="32"/>
        </w:rPr>
      </w:pPr>
      <w:r w:rsidRPr="00B42582">
        <w:rPr>
          <w:rFonts w:ascii="宋体" w:hAnsi="宋体" w:hint="eastAsia"/>
          <w:b/>
          <w:color w:val="FF0000"/>
          <w:sz w:val="32"/>
          <w:szCs w:val="32"/>
        </w:rPr>
        <w:t>短牛形成的4种情况</w:t>
      </w:r>
    </w:p>
    <w:p w:rsidR="00BB6059" w:rsidRPr="00B42582" w:rsidRDefault="00BB6059" w:rsidP="00BB6059">
      <w:pPr>
        <w:rPr>
          <w:rFonts w:ascii="宋体" w:hAnsi="宋体" w:hint="eastAsia"/>
          <w:b/>
          <w:color w:val="FF0000"/>
          <w:sz w:val="32"/>
          <w:szCs w:val="32"/>
        </w:rPr>
      </w:pPr>
      <w:r w:rsidRPr="00B42582">
        <w:rPr>
          <w:rFonts w:ascii="宋体" w:hAnsi="宋体" w:hint="eastAsia"/>
          <w:b/>
          <w:color w:val="FF0000"/>
          <w:sz w:val="32"/>
          <w:szCs w:val="32"/>
        </w:rPr>
        <w:t>短线牛股都的受利好剌激，市场资金短期内大肆涌入抢筹，或主力有计划操盘，至使股价短时间暴涨所形成。具体情况</w:t>
      </w:r>
      <w:r w:rsidRPr="00B42582">
        <w:rPr>
          <w:rFonts w:ascii="宋体" w:hAnsi="宋体" w:hint="eastAsia"/>
          <w:b/>
          <w:color w:val="FF0000"/>
          <w:sz w:val="32"/>
          <w:szCs w:val="32"/>
        </w:rPr>
        <w:lastRenderedPageBreak/>
        <w:t>分类如下：</w:t>
      </w:r>
    </w:p>
    <w:p w:rsidR="00BB6059" w:rsidRPr="00B42582" w:rsidRDefault="00BB6059" w:rsidP="00BB6059">
      <w:pPr>
        <w:numPr>
          <w:ilvl w:val="0"/>
          <w:numId w:val="3"/>
        </w:numPr>
        <w:rPr>
          <w:rFonts w:ascii="宋体" w:hAnsi="宋体" w:hint="eastAsia"/>
          <w:b/>
          <w:color w:val="FF0000"/>
          <w:sz w:val="32"/>
          <w:szCs w:val="32"/>
        </w:rPr>
      </w:pPr>
      <w:r w:rsidRPr="00B42582">
        <w:rPr>
          <w:rFonts w:ascii="宋体" w:hAnsi="宋体" w:hint="eastAsia"/>
          <w:b/>
          <w:color w:val="FF0000"/>
          <w:sz w:val="32"/>
          <w:szCs w:val="32"/>
        </w:rPr>
        <w:t>在低价，受利好剌激，主力大肆抢筹建仓</w:t>
      </w:r>
    </w:p>
    <w:p w:rsidR="00BB6059" w:rsidRPr="00B42582" w:rsidRDefault="00BB6059" w:rsidP="00BB6059">
      <w:pPr>
        <w:numPr>
          <w:ilvl w:val="0"/>
          <w:numId w:val="3"/>
        </w:numPr>
        <w:rPr>
          <w:rFonts w:ascii="宋体" w:hAnsi="宋体" w:hint="eastAsia"/>
          <w:b/>
          <w:color w:val="FF0000"/>
          <w:sz w:val="32"/>
          <w:szCs w:val="32"/>
        </w:rPr>
      </w:pPr>
      <w:r w:rsidRPr="00B42582">
        <w:rPr>
          <w:rFonts w:ascii="宋体" w:hAnsi="宋体" w:hint="eastAsia"/>
          <w:b/>
          <w:color w:val="FF0000"/>
          <w:sz w:val="32"/>
          <w:szCs w:val="32"/>
        </w:rPr>
        <w:t>在上涨途中或中期，突然大幅拉升</w:t>
      </w:r>
    </w:p>
    <w:p w:rsidR="00BB6059" w:rsidRPr="00B42582" w:rsidRDefault="00BB6059" w:rsidP="00BB6059">
      <w:pPr>
        <w:numPr>
          <w:ilvl w:val="0"/>
          <w:numId w:val="3"/>
        </w:numPr>
        <w:rPr>
          <w:rFonts w:ascii="宋体" w:hAnsi="宋体" w:hint="eastAsia"/>
          <w:b/>
          <w:color w:val="FF0000"/>
          <w:sz w:val="32"/>
          <w:szCs w:val="32"/>
        </w:rPr>
      </w:pPr>
      <w:r w:rsidRPr="00B42582">
        <w:rPr>
          <w:rFonts w:ascii="宋体" w:hAnsi="宋体" w:hint="eastAsia"/>
          <w:b/>
          <w:color w:val="FF0000"/>
          <w:sz w:val="32"/>
          <w:szCs w:val="32"/>
        </w:rPr>
        <w:t>在下跌途中，突然大幅反弹</w:t>
      </w:r>
    </w:p>
    <w:p w:rsidR="00BB6059" w:rsidRPr="00B42582" w:rsidRDefault="00BB6059" w:rsidP="00BB6059">
      <w:pPr>
        <w:numPr>
          <w:ilvl w:val="0"/>
          <w:numId w:val="3"/>
        </w:numPr>
        <w:rPr>
          <w:rFonts w:ascii="宋体" w:hAnsi="宋体" w:hint="eastAsia"/>
          <w:b/>
          <w:color w:val="FF0000"/>
          <w:sz w:val="32"/>
          <w:szCs w:val="32"/>
        </w:rPr>
      </w:pPr>
      <w:r w:rsidRPr="00B42582">
        <w:rPr>
          <w:rFonts w:ascii="宋体" w:hAnsi="宋体" w:hint="eastAsia"/>
          <w:b/>
          <w:color w:val="FF0000"/>
          <w:sz w:val="32"/>
          <w:szCs w:val="32"/>
        </w:rPr>
        <w:t>在主拉升阶段，主力采取逼空暴涨式拉升</w:t>
      </w:r>
    </w:p>
    <w:p w:rsidR="00BB6059" w:rsidRPr="00B42582" w:rsidRDefault="00BB6059" w:rsidP="00BB6059">
      <w:pPr>
        <w:numPr>
          <w:ilvl w:val="0"/>
          <w:numId w:val="2"/>
        </w:numPr>
        <w:rPr>
          <w:rFonts w:ascii="宋体" w:hAnsi="宋体" w:hint="eastAsia"/>
          <w:b/>
          <w:color w:val="FF0000"/>
          <w:sz w:val="32"/>
          <w:szCs w:val="32"/>
        </w:rPr>
      </w:pPr>
      <w:r w:rsidRPr="00B42582">
        <w:rPr>
          <w:rFonts w:ascii="宋体" w:hAnsi="宋体" w:hint="eastAsia"/>
          <w:b/>
          <w:color w:val="FF0000"/>
          <w:sz w:val="32"/>
          <w:szCs w:val="32"/>
        </w:rPr>
        <w:t>擒拿短牛的要领</w:t>
      </w:r>
    </w:p>
    <w:p w:rsidR="00BB6059" w:rsidRPr="00B42582" w:rsidRDefault="00BB6059" w:rsidP="00BB6059">
      <w:pPr>
        <w:ind w:firstLineChars="196" w:firstLine="630"/>
        <w:rPr>
          <w:rFonts w:ascii="宋体" w:hAnsi="宋体" w:hint="eastAsia"/>
          <w:b/>
          <w:color w:val="FF0000"/>
          <w:sz w:val="32"/>
          <w:szCs w:val="32"/>
        </w:rPr>
      </w:pPr>
      <w:r w:rsidRPr="00B42582">
        <w:rPr>
          <w:rFonts w:ascii="宋体" w:hAnsi="宋体" w:hint="eastAsia"/>
          <w:b/>
          <w:color w:val="FF0000"/>
          <w:sz w:val="32"/>
          <w:szCs w:val="32"/>
        </w:rPr>
        <w:t>不管遇到以上哪种情况，我们只要掌握了以下擒拿短线牛股的要领，都能及时擒住它。</w:t>
      </w:r>
    </w:p>
    <w:p w:rsidR="00BB6059" w:rsidRPr="00B42582" w:rsidRDefault="00BB6059" w:rsidP="00BB6059">
      <w:pPr>
        <w:numPr>
          <w:ilvl w:val="0"/>
          <w:numId w:val="4"/>
        </w:numPr>
        <w:rPr>
          <w:rFonts w:ascii="宋体" w:hAnsi="宋体" w:hint="eastAsia"/>
          <w:b/>
          <w:color w:val="FF0000"/>
          <w:sz w:val="32"/>
          <w:szCs w:val="32"/>
        </w:rPr>
      </w:pPr>
      <w:r w:rsidRPr="00B42582">
        <w:rPr>
          <w:rFonts w:ascii="宋体" w:hAnsi="宋体" w:hint="eastAsia"/>
          <w:b/>
          <w:color w:val="FF0000"/>
          <w:sz w:val="32"/>
          <w:szCs w:val="32"/>
        </w:rPr>
        <w:t>关注基本面和题材</w:t>
      </w:r>
    </w:p>
    <w:p w:rsidR="00BB6059" w:rsidRPr="00B42582" w:rsidRDefault="00BB6059" w:rsidP="00BB6059">
      <w:pPr>
        <w:numPr>
          <w:ilvl w:val="0"/>
          <w:numId w:val="4"/>
        </w:numPr>
        <w:rPr>
          <w:rFonts w:ascii="宋体" w:hAnsi="宋体" w:hint="eastAsia"/>
          <w:b/>
          <w:color w:val="FF0000"/>
          <w:sz w:val="32"/>
          <w:szCs w:val="32"/>
        </w:rPr>
      </w:pPr>
      <w:r w:rsidRPr="00B42582">
        <w:rPr>
          <w:rFonts w:ascii="宋体" w:hAnsi="宋体" w:hint="eastAsia"/>
          <w:b/>
          <w:color w:val="FF0000"/>
          <w:sz w:val="32"/>
          <w:szCs w:val="32"/>
        </w:rPr>
        <w:t>如果是弱势市道，要关注个股是否确立向上的走势</w:t>
      </w:r>
    </w:p>
    <w:p w:rsidR="00BB6059" w:rsidRPr="00B42582" w:rsidRDefault="00BB6059" w:rsidP="00BB6059">
      <w:pPr>
        <w:numPr>
          <w:ilvl w:val="0"/>
          <w:numId w:val="5"/>
        </w:numPr>
        <w:rPr>
          <w:rFonts w:ascii="宋体" w:hAnsi="宋体" w:hint="eastAsia"/>
          <w:b/>
          <w:color w:val="FF0000"/>
          <w:sz w:val="32"/>
          <w:szCs w:val="32"/>
        </w:rPr>
      </w:pPr>
      <w:r w:rsidRPr="00B42582">
        <w:rPr>
          <w:rFonts w:ascii="宋体" w:hAnsi="宋体" w:hint="eastAsia"/>
          <w:b/>
          <w:color w:val="FF0000"/>
          <w:sz w:val="32"/>
          <w:szCs w:val="32"/>
        </w:rPr>
        <w:t>如果是大跌市道，要大盘跌势已经趋缓，个股出现筑底走势，5日均线向上金叉10日均线。如果呈V形启动，主要看MACD柱状线和成交量，如果发现当天绿柱比头天明显大幅缩短，或红柱明显变长，同时成交量明显放大一到数倍，则可盘中及时介入。</w:t>
      </w:r>
    </w:p>
    <w:p w:rsidR="00BB6059" w:rsidRPr="00B42582" w:rsidRDefault="00BB6059" w:rsidP="00BB6059">
      <w:pPr>
        <w:numPr>
          <w:ilvl w:val="0"/>
          <w:numId w:val="5"/>
        </w:numPr>
        <w:rPr>
          <w:rFonts w:ascii="宋体" w:hAnsi="宋体" w:hint="eastAsia"/>
          <w:b/>
          <w:color w:val="FF0000"/>
          <w:sz w:val="32"/>
          <w:szCs w:val="32"/>
        </w:rPr>
      </w:pPr>
      <w:r w:rsidRPr="00B42582">
        <w:rPr>
          <w:rFonts w:ascii="宋体" w:hAnsi="宋体" w:hint="eastAsia"/>
          <w:b/>
          <w:color w:val="FF0000"/>
          <w:sz w:val="32"/>
          <w:szCs w:val="32"/>
        </w:rPr>
        <w:t>如果是震荡市道，个股长期上升趋势未被破坏，经过短期调整，盘中底筑底成功，均线系统开始重新变好，发生金叉和多头排列。</w:t>
      </w:r>
    </w:p>
    <w:p w:rsidR="00BB6059" w:rsidRPr="00B42582" w:rsidRDefault="00BB6059" w:rsidP="00BB6059">
      <w:pPr>
        <w:numPr>
          <w:ilvl w:val="0"/>
          <w:numId w:val="4"/>
        </w:numPr>
        <w:rPr>
          <w:rFonts w:ascii="宋体" w:hAnsi="宋体" w:hint="eastAsia"/>
          <w:b/>
          <w:color w:val="FF0000"/>
          <w:sz w:val="32"/>
          <w:szCs w:val="32"/>
        </w:rPr>
      </w:pPr>
      <w:r w:rsidRPr="00B42582">
        <w:rPr>
          <w:rFonts w:ascii="宋体" w:hAnsi="宋体" w:hint="eastAsia"/>
          <w:b/>
          <w:color w:val="FF0000"/>
          <w:sz w:val="32"/>
          <w:szCs w:val="32"/>
        </w:rPr>
        <w:t>关注启动前特征</w:t>
      </w:r>
    </w:p>
    <w:p w:rsidR="00BB6059" w:rsidRPr="00B42582" w:rsidRDefault="00BB6059" w:rsidP="00BB6059">
      <w:pPr>
        <w:rPr>
          <w:rFonts w:ascii="宋体" w:hAnsi="宋体" w:hint="eastAsia"/>
          <w:b/>
          <w:color w:val="FF0000"/>
          <w:sz w:val="32"/>
          <w:szCs w:val="32"/>
        </w:rPr>
      </w:pPr>
      <w:r w:rsidRPr="00B42582">
        <w:rPr>
          <w:rFonts w:ascii="宋体" w:hAnsi="宋体" w:hint="eastAsia"/>
          <w:b/>
          <w:color w:val="FF0000"/>
          <w:sz w:val="32"/>
          <w:szCs w:val="32"/>
        </w:rPr>
        <w:t>短线牛股启动前，即已显示强者风范，强势特征明显：</w:t>
      </w:r>
    </w:p>
    <w:p w:rsidR="00BB6059" w:rsidRPr="00B42582" w:rsidRDefault="00BB6059" w:rsidP="00BB6059">
      <w:pPr>
        <w:numPr>
          <w:ilvl w:val="0"/>
          <w:numId w:val="6"/>
        </w:numPr>
        <w:rPr>
          <w:rFonts w:ascii="宋体" w:hAnsi="宋体" w:hint="eastAsia"/>
          <w:b/>
          <w:color w:val="FF0000"/>
          <w:sz w:val="32"/>
          <w:szCs w:val="32"/>
        </w:rPr>
      </w:pPr>
      <w:r w:rsidRPr="00B42582">
        <w:rPr>
          <w:rFonts w:ascii="宋体" w:hAnsi="宋体" w:hint="eastAsia"/>
          <w:b/>
          <w:color w:val="FF0000"/>
          <w:sz w:val="32"/>
          <w:szCs w:val="32"/>
        </w:rPr>
        <w:t>在调整一段时间后，成交量极度萎缩，出现地量结构，小阳线逐步攀升，温和放量，有时会再连续来几根小阴</w:t>
      </w:r>
      <w:r w:rsidRPr="00B42582">
        <w:rPr>
          <w:rFonts w:ascii="宋体" w:hAnsi="宋体" w:hint="eastAsia"/>
          <w:b/>
          <w:color w:val="FF0000"/>
          <w:sz w:val="32"/>
          <w:szCs w:val="32"/>
        </w:rPr>
        <w:lastRenderedPageBreak/>
        <w:t>线，或以几根阳线夹杂一两根阴线吓唬一下胆小散者，有时会突然来一两根放量中大阳线，吸吸货。</w:t>
      </w:r>
    </w:p>
    <w:p w:rsidR="00BB6059" w:rsidRPr="00B42582" w:rsidRDefault="00BB6059" w:rsidP="00BB6059">
      <w:pPr>
        <w:numPr>
          <w:ilvl w:val="0"/>
          <w:numId w:val="6"/>
        </w:numPr>
        <w:rPr>
          <w:rFonts w:ascii="宋体" w:hAnsi="宋体" w:hint="eastAsia"/>
          <w:b/>
          <w:color w:val="FF0000"/>
          <w:sz w:val="32"/>
          <w:szCs w:val="32"/>
        </w:rPr>
      </w:pPr>
      <w:r w:rsidRPr="00B42582">
        <w:rPr>
          <w:rFonts w:ascii="宋体" w:hAnsi="宋体" w:hint="eastAsia"/>
          <w:b/>
          <w:color w:val="FF0000"/>
          <w:sz w:val="32"/>
          <w:szCs w:val="32"/>
        </w:rPr>
        <w:t>5日均线与10日均线金叉（长期或短期暴跌后，突然呈V形急速拉升例外），有的还会与30日均线金叉，三线形成一个向上的尖三角形，即银三谷，一般都会有好戏。有的会直接产生行情，有的会调整几日后产生行情。如果是双底或多重底，行情确定无疑。</w:t>
      </w:r>
    </w:p>
    <w:p w:rsidR="00BB6059" w:rsidRPr="00B42582" w:rsidRDefault="00BB6059" w:rsidP="00BB6059">
      <w:pPr>
        <w:numPr>
          <w:ilvl w:val="0"/>
          <w:numId w:val="6"/>
        </w:numPr>
        <w:rPr>
          <w:rFonts w:ascii="宋体" w:hAnsi="宋体" w:hint="eastAsia"/>
          <w:b/>
          <w:color w:val="FF0000"/>
          <w:sz w:val="32"/>
          <w:szCs w:val="32"/>
        </w:rPr>
      </w:pPr>
      <w:r w:rsidRPr="00B42582">
        <w:rPr>
          <w:rFonts w:ascii="宋体" w:hAnsi="宋体" w:hint="eastAsia"/>
          <w:b/>
          <w:color w:val="FF0000"/>
          <w:sz w:val="32"/>
          <w:szCs w:val="32"/>
        </w:rPr>
        <w:t>股价站在5日均线之上，或以大阳强势站在5日均线，沿5日均线逐步攀升，角度越来越陡</w:t>
      </w:r>
    </w:p>
    <w:p w:rsidR="00BB6059" w:rsidRPr="00B42582" w:rsidRDefault="00BB6059" w:rsidP="00BB6059">
      <w:pPr>
        <w:numPr>
          <w:ilvl w:val="0"/>
          <w:numId w:val="6"/>
        </w:numPr>
        <w:rPr>
          <w:rFonts w:ascii="宋体" w:hAnsi="宋体" w:hint="eastAsia"/>
          <w:b/>
          <w:color w:val="FF0000"/>
          <w:sz w:val="32"/>
          <w:szCs w:val="32"/>
        </w:rPr>
      </w:pPr>
      <w:r w:rsidRPr="00B42582">
        <w:rPr>
          <w:rFonts w:ascii="宋体" w:hAnsi="宋体" w:hint="eastAsia"/>
          <w:b/>
          <w:color w:val="FF0000"/>
          <w:sz w:val="32"/>
          <w:szCs w:val="32"/>
        </w:rPr>
        <w:t>MACD、成交量发生明显变化，包括MACD低位金叉，红柱变大变长，成交量不断放大。</w:t>
      </w:r>
    </w:p>
    <w:p w:rsidR="00BB6059" w:rsidRPr="00B42582" w:rsidRDefault="00BB6059" w:rsidP="00BB6059">
      <w:pPr>
        <w:numPr>
          <w:ilvl w:val="0"/>
          <w:numId w:val="4"/>
        </w:numPr>
        <w:rPr>
          <w:rFonts w:ascii="宋体" w:hAnsi="宋体" w:hint="eastAsia"/>
          <w:b/>
          <w:color w:val="FF0000"/>
          <w:sz w:val="32"/>
          <w:szCs w:val="32"/>
        </w:rPr>
      </w:pPr>
      <w:r w:rsidRPr="00B42582">
        <w:rPr>
          <w:rFonts w:ascii="宋体" w:hAnsi="宋体" w:hint="eastAsia"/>
          <w:b/>
          <w:color w:val="FF0000"/>
          <w:sz w:val="32"/>
          <w:szCs w:val="32"/>
        </w:rPr>
        <w:t>长阳启动，且长阳居多，股价始终站在5日均线之上</w:t>
      </w:r>
    </w:p>
    <w:p w:rsidR="00BB6059" w:rsidRPr="00B42582" w:rsidRDefault="00BB6059" w:rsidP="00BB6059">
      <w:pPr>
        <w:rPr>
          <w:rFonts w:ascii="宋体" w:hAnsi="宋体" w:hint="eastAsia"/>
          <w:b/>
          <w:color w:val="FF0000"/>
          <w:sz w:val="32"/>
          <w:szCs w:val="32"/>
        </w:rPr>
      </w:pPr>
      <w:r w:rsidRPr="00B42582">
        <w:rPr>
          <w:rFonts w:ascii="宋体" w:hAnsi="宋体" w:hint="eastAsia"/>
          <w:b/>
          <w:color w:val="FF0000"/>
          <w:sz w:val="32"/>
          <w:szCs w:val="32"/>
        </w:rPr>
        <w:t>短线牛股一般都会以高开、放量长阳正式启动，给人气势如虹之感，更有涨停启动，则势道更强。而且一旦正式启动，就会一直向上猛攻，有的甚至连续跳空高开，K线多是大阳线而几乎没有长上影线或十字星、阴线，一波高过一波向上猛攻。</w:t>
      </w:r>
    </w:p>
    <w:p w:rsidR="00BB6059" w:rsidRPr="00B42582" w:rsidRDefault="00BB6059" w:rsidP="00BB6059">
      <w:pPr>
        <w:numPr>
          <w:ilvl w:val="0"/>
          <w:numId w:val="4"/>
        </w:numPr>
        <w:rPr>
          <w:rFonts w:ascii="宋体" w:hAnsi="宋体" w:hint="eastAsia"/>
          <w:b/>
          <w:color w:val="FF0000"/>
          <w:sz w:val="32"/>
          <w:szCs w:val="32"/>
        </w:rPr>
      </w:pPr>
      <w:r w:rsidRPr="00B42582">
        <w:rPr>
          <w:rFonts w:ascii="宋体" w:hAnsi="宋体" w:hint="eastAsia"/>
          <w:b/>
          <w:color w:val="FF0000"/>
          <w:sz w:val="32"/>
          <w:szCs w:val="32"/>
        </w:rPr>
        <w:t>明显放量</w:t>
      </w:r>
    </w:p>
    <w:p w:rsidR="00BB6059" w:rsidRPr="00B42582" w:rsidRDefault="00BB6059" w:rsidP="00BB6059">
      <w:pPr>
        <w:ind w:firstLineChars="196" w:firstLine="630"/>
        <w:rPr>
          <w:rFonts w:ascii="宋体" w:hAnsi="宋体" w:hint="eastAsia"/>
          <w:b/>
          <w:color w:val="FF0000"/>
          <w:sz w:val="32"/>
          <w:szCs w:val="32"/>
        </w:rPr>
      </w:pPr>
      <w:r w:rsidRPr="00B42582">
        <w:rPr>
          <w:rFonts w:ascii="宋体" w:hAnsi="宋体" w:hint="eastAsia"/>
          <w:b/>
          <w:color w:val="FF0000"/>
          <w:sz w:val="32"/>
          <w:szCs w:val="32"/>
        </w:rPr>
        <w:t>短线牛股一旦发疯，就会持续放量（T字形涨停除外），显示在MACD上，就是红柱持续明显变长，如果哪天收盘后红柱比头天要短，则表明行情即将告终，或者要暂歇一会，再进入第二波行情。同时，换手率也急剧放大，一般会比暴</w:t>
      </w:r>
      <w:r w:rsidRPr="00B42582">
        <w:rPr>
          <w:rFonts w:ascii="宋体" w:hAnsi="宋体" w:hint="eastAsia"/>
          <w:b/>
          <w:color w:val="FF0000"/>
          <w:sz w:val="32"/>
          <w:szCs w:val="32"/>
        </w:rPr>
        <w:lastRenderedPageBreak/>
        <w:t>涨开始前放大3～5倍甚至更多，且一般会持续达到10％以上，中小盘会持续达到30％以上。</w:t>
      </w:r>
    </w:p>
    <w:p w:rsidR="00BB6059" w:rsidRPr="00B42582" w:rsidRDefault="00BB6059" w:rsidP="00BB6059">
      <w:pPr>
        <w:numPr>
          <w:ilvl w:val="0"/>
          <w:numId w:val="4"/>
        </w:numPr>
        <w:rPr>
          <w:rFonts w:ascii="宋体" w:hAnsi="宋体" w:hint="eastAsia"/>
          <w:b/>
          <w:color w:val="FF0000"/>
          <w:sz w:val="32"/>
          <w:szCs w:val="32"/>
        </w:rPr>
      </w:pPr>
      <w:r w:rsidRPr="00B42582">
        <w:rPr>
          <w:rFonts w:ascii="宋体" w:hAnsi="宋体" w:hint="eastAsia"/>
          <w:b/>
          <w:color w:val="FF0000"/>
          <w:sz w:val="32"/>
          <w:szCs w:val="32"/>
        </w:rPr>
        <w:t>角度越来越大</w:t>
      </w:r>
    </w:p>
    <w:p w:rsidR="00BB6059" w:rsidRPr="00B42582" w:rsidRDefault="00BB6059" w:rsidP="00BB6059">
      <w:pPr>
        <w:ind w:firstLineChars="196" w:firstLine="630"/>
        <w:rPr>
          <w:rFonts w:ascii="宋体" w:hAnsi="宋体" w:hint="eastAsia"/>
          <w:b/>
          <w:color w:val="FF0000"/>
          <w:sz w:val="32"/>
          <w:szCs w:val="32"/>
        </w:rPr>
      </w:pPr>
      <w:r w:rsidRPr="00B42582">
        <w:rPr>
          <w:rFonts w:ascii="宋体" w:hAnsi="宋体" w:hint="eastAsia"/>
          <w:b/>
          <w:color w:val="FF0000"/>
          <w:sz w:val="32"/>
          <w:szCs w:val="32"/>
        </w:rPr>
        <w:t>短线牛股越往上攻，角度越大，直至接近90度。总之，短线牛股重势，讲究的是爆发力，一口气不涨个50％左右甚至以上不会罢休。因此，擒短线牛股的要领简单概括为以下4点：</w:t>
      </w:r>
    </w:p>
    <w:p w:rsidR="00BB6059" w:rsidRPr="00B42582" w:rsidRDefault="00BB6059" w:rsidP="00BB6059">
      <w:pPr>
        <w:numPr>
          <w:ilvl w:val="0"/>
          <w:numId w:val="7"/>
        </w:numPr>
        <w:rPr>
          <w:rFonts w:ascii="宋体" w:hAnsi="宋体" w:hint="eastAsia"/>
          <w:b/>
          <w:color w:val="FF0000"/>
          <w:sz w:val="32"/>
          <w:szCs w:val="32"/>
        </w:rPr>
      </w:pPr>
      <w:r w:rsidRPr="00B42582">
        <w:rPr>
          <w:rFonts w:ascii="宋体" w:hAnsi="宋体" w:hint="eastAsia"/>
          <w:b/>
          <w:color w:val="FF0000"/>
          <w:sz w:val="32"/>
          <w:szCs w:val="32"/>
        </w:rPr>
        <w:t>角度。攻击角度越大越好，一般为70～90度。</w:t>
      </w:r>
    </w:p>
    <w:p w:rsidR="00BB6059" w:rsidRPr="00B42582" w:rsidRDefault="00BB6059" w:rsidP="00BB6059">
      <w:pPr>
        <w:numPr>
          <w:ilvl w:val="0"/>
          <w:numId w:val="7"/>
        </w:numPr>
        <w:rPr>
          <w:rFonts w:ascii="宋体" w:hAnsi="宋体" w:hint="eastAsia"/>
          <w:b/>
          <w:color w:val="FF0000"/>
          <w:sz w:val="32"/>
          <w:szCs w:val="32"/>
        </w:rPr>
      </w:pPr>
      <w:r w:rsidRPr="00B42582">
        <w:rPr>
          <w:rFonts w:ascii="宋体" w:hAnsi="宋体" w:hint="eastAsia"/>
          <w:b/>
          <w:color w:val="FF0000"/>
          <w:sz w:val="32"/>
          <w:szCs w:val="32"/>
        </w:rPr>
        <w:t>放量。要持续放量，T字形涨停启动当天除外。</w:t>
      </w:r>
    </w:p>
    <w:p w:rsidR="00BB6059" w:rsidRPr="00B42582" w:rsidRDefault="00BB6059" w:rsidP="00BB6059">
      <w:pPr>
        <w:numPr>
          <w:ilvl w:val="0"/>
          <w:numId w:val="7"/>
        </w:numPr>
        <w:rPr>
          <w:rFonts w:ascii="宋体" w:hAnsi="宋体" w:hint="eastAsia"/>
          <w:b/>
          <w:color w:val="FF0000"/>
          <w:sz w:val="32"/>
          <w:szCs w:val="32"/>
        </w:rPr>
      </w:pPr>
      <w:r w:rsidRPr="00B42582">
        <w:rPr>
          <w:rFonts w:ascii="宋体" w:hAnsi="宋体" w:hint="eastAsia"/>
          <w:b/>
          <w:color w:val="FF0000"/>
          <w:sz w:val="32"/>
          <w:szCs w:val="32"/>
        </w:rPr>
        <w:t>均线。股价始终站在5日均线之上向上攻击。</w:t>
      </w:r>
    </w:p>
    <w:p w:rsidR="00BB6059" w:rsidRDefault="00BB6059" w:rsidP="00BB6059">
      <w:pPr>
        <w:numPr>
          <w:ilvl w:val="0"/>
          <w:numId w:val="7"/>
        </w:numPr>
        <w:rPr>
          <w:rFonts w:ascii="宋体" w:hAnsi="宋体" w:hint="eastAsia"/>
          <w:b/>
          <w:color w:val="FF0000"/>
          <w:sz w:val="32"/>
          <w:szCs w:val="32"/>
        </w:rPr>
      </w:pPr>
      <w:r w:rsidRPr="00B42582">
        <w:rPr>
          <w:rFonts w:ascii="宋体" w:hAnsi="宋体" w:hint="eastAsia"/>
          <w:b/>
          <w:color w:val="FF0000"/>
          <w:sz w:val="32"/>
          <w:szCs w:val="32"/>
        </w:rPr>
        <w:t>红柱。MACD绿柱迅速变短变无，红柱迅速变长，且每日均比头天要长。</w:t>
      </w:r>
    </w:p>
    <w:p w:rsidR="00BB6059" w:rsidRDefault="00BB6059" w:rsidP="00BB6059">
      <w:pPr>
        <w:rPr>
          <w:rFonts w:ascii="宋体" w:hAnsi="宋体" w:hint="eastAsia"/>
          <w:b/>
          <w:color w:val="FF0000"/>
          <w:sz w:val="32"/>
          <w:szCs w:val="32"/>
        </w:rPr>
      </w:pPr>
    </w:p>
    <w:p w:rsidR="00BB6059" w:rsidRPr="00B42582" w:rsidRDefault="00BB6059" w:rsidP="00BB6059">
      <w:pPr>
        <w:pStyle w:val="1"/>
        <w:rPr>
          <w:rFonts w:ascii="宋体" w:hAnsi="宋体" w:hint="eastAsia"/>
          <w:b w:val="0"/>
          <w:color w:val="FF0000"/>
        </w:rPr>
      </w:pPr>
      <w:bookmarkStart w:id="1" w:name="_Toc437480520"/>
      <w:r w:rsidRPr="00B42582">
        <w:rPr>
          <w:rFonts w:ascii="宋体" w:hAnsi="宋体" w:hint="eastAsia"/>
          <w:b w:val="0"/>
          <w:color w:val="FF0000"/>
        </w:rPr>
        <w:t>十一 短牛启动的</w:t>
      </w:r>
      <w:r>
        <w:rPr>
          <w:rFonts w:ascii="宋体" w:hAnsi="宋体" w:hint="eastAsia"/>
          <w:b w:val="0"/>
          <w:color w:val="FF0000"/>
        </w:rPr>
        <w:t>5</w:t>
      </w:r>
      <w:r w:rsidRPr="00B42582">
        <w:rPr>
          <w:rFonts w:ascii="宋体" w:hAnsi="宋体" w:hint="eastAsia"/>
          <w:b w:val="0"/>
          <w:color w:val="FF0000"/>
        </w:rPr>
        <w:t>种K线组合形态</w:t>
      </w:r>
      <w:bookmarkEnd w:id="1"/>
    </w:p>
    <w:p w:rsidR="00BB6059" w:rsidRDefault="00BB6059" w:rsidP="00BB6059">
      <w:pPr>
        <w:ind w:leftChars="-85" w:left="2" w:hangingChars="56" w:hanging="180"/>
        <w:rPr>
          <w:rFonts w:hint="eastAsia"/>
          <w:b/>
          <w:color w:val="FF0000"/>
          <w:sz w:val="32"/>
          <w:szCs w:val="32"/>
        </w:rPr>
      </w:pPr>
      <w:r>
        <w:rPr>
          <w:rFonts w:hint="eastAsia"/>
          <w:b/>
          <w:color w:val="FF0000"/>
          <w:sz w:val="32"/>
          <w:szCs w:val="32"/>
        </w:rPr>
        <w:t>（</w:t>
      </w:r>
      <w:r w:rsidRPr="00350C88">
        <w:rPr>
          <w:rFonts w:hint="eastAsia"/>
          <w:b/>
          <w:color w:val="FF0000"/>
          <w:sz w:val="32"/>
          <w:szCs w:val="32"/>
        </w:rPr>
        <w:t>一</w:t>
      </w:r>
      <w:r>
        <w:rPr>
          <w:rFonts w:hint="eastAsia"/>
          <w:b/>
          <w:color w:val="FF0000"/>
          <w:sz w:val="32"/>
          <w:szCs w:val="32"/>
        </w:rPr>
        <w:t xml:space="preserve"> </w:t>
      </w:r>
      <w:r>
        <w:rPr>
          <w:rFonts w:hint="eastAsia"/>
          <w:b/>
          <w:color w:val="FF0000"/>
          <w:sz w:val="32"/>
          <w:szCs w:val="32"/>
        </w:rPr>
        <w:t>）</w:t>
      </w:r>
      <w:r>
        <w:rPr>
          <w:rFonts w:hint="eastAsia"/>
          <w:b/>
          <w:color w:val="FF0000"/>
          <w:sz w:val="32"/>
          <w:szCs w:val="32"/>
        </w:rPr>
        <w:t xml:space="preserve"> </w:t>
      </w:r>
      <w:r w:rsidRPr="00350C88">
        <w:rPr>
          <w:rFonts w:hint="eastAsia"/>
          <w:b/>
          <w:color w:val="FF0000"/>
          <w:sz w:val="32"/>
          <w:szCs w:val="32"/>
        </w:rPr>
        <w:t>海底捞月</w:t>
      </w:r>
    </w:p>
    <w:p w:rsidR="00BB6059" w:rsidRPr="00D967E9" w:rsidRDefault="00BB6059" w:rsidP="00BB6059">
      <w:pPr>
        <w:ind w:firstLineChars="196" w:firstLine="630"/>
        <w:rPr>
          <w:rFonts w:hint="eastAsia"/>
          <w:b/>
          <w:color w:val="0000FF"/>
          <w:sz w:val="32"/>
          <w:szCs w:val="32"/>
        </w:rPr>
      </w:pPr>
      <w:r w:rsidRPr="00D967E9">
        <w:rPr>
          <w:rFonts w:hint="eastAsia"/>
          <w:b/>
          <w:color w:val="0000FF"/>
          <w:sz w:val="32"/>
          <w:szCs w:val="32"/>
        </w:rPr>
        <w:t>涨停价格在</w:t>
      </w:r>
      <w:r w:rsidRPr="00D967E9">
        <w:rPr>
          <w:rFonts w:hint="eastAsia"/>
          <w:b/>
          <w:color w:val="0000FF"/>
          <w:sz w:val="32"/>
          <w:szCs w:val="32"/>
        </w:rPr>
        <w:t>5</w:t>
      </w:r>
      <w:r w:rsidRPr="00D967E9">
        <w:rPr>
          <w:rFonts w:hint="eastAsia"/>
          <w:b/>
          <w:color w:val="0000FF"/>
          <w:sz w:val="32"/>
          <w:szCs w:val="32"/>
        </w:rPr>
        <w:t>日线以下或刚上</w:t>
      </w:r>
      <w:r w:rsidRPr="00D967E9">
        <w:rPr>
          <w:rFonts w:hint="eastAsia"/>
          <w:b/>
          <w:color w:val="0000FF"/>
          <w:sz w:val="32"/>
          <w:szCs w:val="32"/>
        </w:rPr>
        <w:t>5</w:t>
      </w:r>
      <w:r w:rsidRPr="00D967E9">
        <w:rPr>
          <w:rFonts w:hint="eastAsia"/>
          <w:b/>
          <w:color w:val="0000FF"/>
          <w:sz w:val="32"/>
          <w:szCs w:val="32"/>
        </w:rPr>
        <w:t>日线，</w:t>
      </w:r>
      <w:r w:rsidRPr="00D967E9">
        <w:rPr>
          <w:rFonts w:hint="eastAsia"/>
          <w:b/>
          <w:color w:val="0000FF"/>
          <w:sz w:val="32"/>
          <w:szCs w:val="32"/>
        </w:rPr>
        <w:t>KDJ</w:t>
      </w:r>
      <w:r w:rsidRPr="00D967E9">
        <w:rPr>
          <w:rFonts w:hint="eastAsia"/>
          <w:b/>
          <w:color w:val="0000FF"/>
          <w:sz w:val="32"/>
          <w:szCs w:val="32"/>
        </w:rPr>
        <w:t>指标中的</w:t>
      </w:r>
      <w:r w:rsidRPr="00D967E9">
        <w:rPr>
          <w:rFonts w:hint="eastAsia"/>
          <w:b/>
          <w:color w:val="0000FF"/>
          <w:sz w:val="32"/>
          <w:szCs w:val="32"/>
        </w:rPr>
        <w:t>J</w:t>
      </w:r>
      <w:r w:rsidRPr="00D967E9">
        <w:rPr>
          <w:rFonts w:hint="eastAsia"/>
          <w:b/>
          <w:color w:val="0000FF"/>
          <w:sz w:val="32"/>
          <w:szCs w:val="32"/>
        </w:rPr>
        <w:t>线是负值或涨停的前一天是负值，股价还处在价格循环的海底，好似海底捞月一样</w:t>
      </w:r>
    </w:p>
    <w:p w:rsidR="00BB6059" w:rsidRPr="00350C88" w:rsidRDefault="00BB6059" w:rsidP="00BB6059">
      <w:pPr>
        <w:rPr>
          <w:rFonts w:hint="eastAsia"/>
          <w:b/>
          <w:color w:val="FF0000"/>
          <w:sz w:val="32"/>
          <w:szCs w:val="32"/>
        </w:rPr>
      </w:pPr>
      <w:r>
        <w:rPr>
          <w:rFonts w:hint="eastAsia"/>
          <w:b/>
          <w:noProof/>
          <w:color w:val="FF0000"/>
          <w:sz w:val="32"/>
          <w:szCs w:val="32"/>
        </w:rPr>
        <w:lastRenderedPageBreak/>
        <w:drawing>
          <wp:inline distT="0" distB="0" distL="0" distR="0">
            <wp:extent cx="5267325" cy="3219450"/>
            <wp:effectExtent l="19050" t="0" r="9525" b="0"/>
            <wp:docPr id="1" name="图片 1" descr="海底捞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海底捞月"/>
                    <pic:cNvPicPr>
                      <a:picLocks noChangeAspect="1" noChangeArrowheads="1"/>
                    </pic:cNvPicPr>
                  </pic:nvPicPr>
                  <pic:blipFill>
                    <a:blip r:embed="rId7"/>
                    <a:srcRect/>
                    <a:stretch>
                      <a:fillRect/>
                    </a:stretch>
                  </pic:blipFill>
                  <pic:spPr bwMode="auto">
                    <a:xfrm>
                      <a:off x="0" y="0"/>
                      <a:ext cx="5267325" cy="3219450"/>
                    </a:xfrm>
                    <a:prstGeom prst="rect">
                      <a:avLst/>
                    </a:prstGeom>
                    <a:noFill/>
                    <a:ln w="9525">
                      <a:noFill/>
                      <a:miter lim="800000"/>
                      <a:headEnd/>
                      <a:tailEnd/>
                    </a:ln>
                  </pic:spPr>
                </pic:pic>
              </a:graphicData>
            </a:graphic>
          </wp:inline>
        </w:drawing>
      </w:r>
    </w:p>
    <w:p w:rsidR="00BB6059" w:rsidRDefault="00BB6059" w:rsidP="00BB6059">
      <w:pPr>
        <w:rPr>
          <w:rFonts w:hint="eastAsia"/>
          <w:b/>
          <w:color w:val="FF0000"/>
          <w:sz w:val="32"/>
          <w:szCs w:val="32"/>
        </w:rPr>
      </w:pPr>
      <w:r>
        <w:rPr>
          <w:rFonts w:hint="eastAsia"/>
          <w:b/>
          <w:color w:val="FF0000"/>
          <w:sz w:val="32"/>
          <w:szCs w:val="32"/>
        </w:rPr>
        <w:t>（二）</w:t>
      </w:r>
      <w:r>
        <w:rPr>
          <w:rFonts w:hint="eastAsia"/>
          <w:b/>
          <w:color w:val="FF0000"/>
          <w:sz w:val="32"/>
          <w:szCs w:val="32"/>
        </w:rPr>
        <w:t xml:space="preserve">  </w:t>
      </w:r>
      <w:r>
        <w:rPr>
          <w:rFonts w:hint="eastAsia"/>
          <w:b/>
          <w:color w:val="FF0000"/>
          <w:sz w:val="32"/>
          <w:szCs w:val="32"/>
        </w:rPr>
        <w:t>鱼跃龙门</w:t>
      </w:r>
    </w:p>
    <w:p w:rsidR="00BB6059" w:rsidRPr="00350C88" w:rsidRDefault="00BB6059" w:rsidP="00BB6059">
      <w:pPr>
        <w:rPr>
          <w:rFonts w:hint="eastAsia"/>
          <w:b/>
          <w:color w:val="FF0000"/>
          <w:sz w:val="44"/>
          <w:szCs w:val="44"/>
        </w:rPr>
      </w:pPr>
      <w:r>
        <w:rPr>
          <w:rFonts w:hint="eastAsia"/>
          <w:b/>
          <w:noProof/>
          <w:color w:val="FF0000"/>
          <w:sz w:val="44"/>
          <w:szCs w:val="44"/>
        </w:rPr>
        <w:drawing>
          <wp:inline distT="0" distB="0" distL="0" distR="0">
            <wp:extent cx="5267325" cy="3114675"/>
            <wp:effectExtent l="19050" t="0" r="9525" b="0"/>
            <wp:docPr id="2" name="图片 2" descr="鱼跃龙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鱼跃龙门"/>
                    <pic:cNvPicPr>
                      <a:picLocks noChangeAspect="1" noChangeArrowheads="1"/>
                    </pic:cNvPicPr>
                  </pic:nvPicPr>
                  <pic:blipFill>
                    <a:blip r:embed="rId8"/>
                    <a:srcRect/>
                    <a:stretch>
                      <a:fillRect/>
                    </a:stretch>
                  </pic:blipFill>
                  <pic:spPr bwMode="auto">
                    <a:xfrm>
                      <a:off x="0" y="0"/>
                      <a:ext cx="5267325" cy="3114675"/>
                    </a:xfrm>
                    <a:prstGeom prst="rect">
                      <a:avLst/>
                    </a:prstGeom>
                    <a:noFill/>
                    <a:ln w="9525">
                      <a:noFill/>
                      <a:miter lim="800000"/>
                      <a:headEnd/>
                      <a:tailEnd/>
                    </a:ln>
                  </pic:spPr>
                </pic:pic>
              </a:graphicData>
            </a:graphic>
          </wp:inline>
        </w:drawing>
      </w:r>
    </w:p>
    <w:p w:rsidR="00BB6059" w:rsidRPr="00092C34" w:rsidRDefault="00BB6059" w:rsidP="00BB6059">
      <w:pPr>
        <w:autoSpaceDE w:val="0"/>
        <w:autoSpaceDN w:val="0"/>
        <w:adjustRightInd w:val="0"/>
        <w:ind w:firstLineChars="200" w:firstLine="643"/>
        <w:rPr>
          <w:rFonts w:ascii="宋体" w:cs="宋体"/>
          <w:b/>
          <w:color w:val="0101FE"/>
          <w:kern w:val="0"/>
          <w:sz w:val="32"/>
          <w:szCs w:val="32"/>
          <w:lang w:val="zh-CN"/>
        </w:rPr>
      </w:pPr>
      <w:r w:rsidRPr="00092C34">
        <w:rPr>
          <w:rFonts w:ascii="宋体" w:cs="宋体" w:hint="eastAsia"/>
          <w:b/>
          <w:color w:val="0101FE"/>
          <w:kern w:val="0"/>
          <w:sz w:val="32"/>
          <w:szCs w:val="32"/>
          <w:lang w:val="zh-CN"/>
        </w:rPr>
        <w:t>成交量极度萎缩，出现地量结构，小阳线逐步攀升，温和放量偶尔来几根小阴线，有时会突然来一两根放量中大阳线，但最终会以一根跳空高开中大阳线作为正式启动的明显标志，就像一条鲤鱼奋起跃过龙门一样。</w:t>
      </w:r>
    </w:p>
    <w:p w:rsidR="00BB6059" w:rsidRDefault="00BB6059" w:rsidP="00BB6059">
      <w:pPr>
        <w:ind w:firstLineChars="245" w:firstLine="787"/>
        <w:rPr>
          <w:rFonts w:hint="eastAsia"/>
          <w:b/>
          <w:color w:val="0000FF"/>
          <w:sz w:val="32"/>
          <w:szCs w:val="32"/>
        </w:rPr>
      </w:pPr>
    </w:p>
    <w:p w:rsidR="00BB6059" w:rsidRDefault="00BB6059" w:rsidP="00BB6059">
      <w:pPr>
        <w:rPr>
          <w:rFonts w:hint="eastAsia"/>
          <w:b/>
          <w:color w:val="FF0000"/>
          <w:sz w:val="32"/>
          <w:szCs w:val="32"/>
        </w:rPr>
      </w:pPr>
      <w:r>
        <w:rPr>
          <w:rFonts w:hint="eastAsia"/>
          <w:b/>
          <w:color w:val="FF0000"/>
          <w:sz w:val="32"/>
          <w:szCs w:val="32"/>
        </w:rPr>
        <w:t>（三）</w:t>
      </w:r>
      <w:r>
        <w:rPr>
          <w:rFonts w:hint="eastAsia"/>
          <w:b/>
          <w:color w:val="FF0000"/>
          <w:sz w:val="32"/>
          <w:szCs w:val="32"/>
        </w:rPr>
        <w:t xml:space="preserve">  </w:t>
      </w:r>
      <w:r>
        <w:rPr>
          <w:rFonts w:hint="eastAsia"/>
          <w:b/>
          <w:color w:val="FF0000"/>
          <w:sz w:val="32"/>
          <w:szCs w:val="32"/>
        </w:rPr>
        <w:t>旱地拔葱</w:t>
      </w:r>
    </w:p>
    <w:p w:rsidR="00BB6059" w:rsidRPr="00092C34" w:rsidRDefault="00BB6059" w:rsidP="00BB6059">
      <w:pPr>
        <w:autoSpaceDE w:val="0"/>
        <w:autoSpaceDN w:val="0"/>
        <w:adjustRightInd w:val="0"/>
        <w:ind w:firstLineChars="200" w:firstLine="643"/>
        <w:rPr>
          <w:rFonts w:ascii="宋体" w:cs="宋体" w:hint="eastAsia"/>
          <w:b/>
          <w:color w:val="0101FE"/>
          <w:kern w:val="0"/>
          <w:sz w:val="32"/>
          <w:szCs w:val="32"/>
          <w:lang w:val="zh-CN"/>
        </w:rPr>
      </w:pPr>
      <w:r w:rsidRPr="00092C34">
        <w:rPr>
          <w:rFonts w:ascii="宋体" w:cs="宋体" w:hint="eastAsia"/>
          <w:b/>
          <w:color w:val="0101FE"/>
          <w:kern w:val="0"/>
          <w:sz w:val="32"/>
          <w:szCs w:val="32"/>
          <w:lang w:val="zh-CN"/>
        </w:rPr>
        <w:t>股价在经过一段时间的调整后，接着出现连续阴线，但成交量逐步萎缩至地量，股价重心并不下移，接着出现几根中小阳线，随后一根跳空大幅高开，且放量涨停或接近涨停的大阳线拔地而起，且在第二天继续高开上涨（不管收阳线不是阴线，效果一样，但不能回补掉当天的跳空缺口）。</w:t>
      </w:r>
    </w:p>
    <w:p w:rsidR="00BB6059" w:rsidRDefault="00BB6059" w:rsidP="00BB6059">
      <w:pPr>
        <w:rPr>
          <w:rFonts w:hint="eastAsia"/>
          <w:b/>
          <w:color w:val="0000FF"/>
          <w:sz w:val="32"/>
          <w:szCs w:val="32"/>
        </w:rPr>
      </w:pPr>
      <w:r>
        <w:rPr>
          <w:rFonts w:hint="eastAsia"/>
          <w:b/>
          <w:noProof/>
          <w:color w:val="0000FF"/>
          <w:sz w:val="32"/>
          <w:szCs w:val="32"/>
        </w:rPr>
        <w:drawing>
          <wp:inline distT="0" distB="0" distL="0" distR="0">
            <wp:extent cx="5267325" cy="3648075"/>
            <wp:effectExtent l="19050" t="0" r="9525" b="0"/>
            <wp:docPr id="3" name="图片 3" descr="旱地拔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旱地拔葱"/>
                    <pic:cNvPicPr>
                      <a:picLocks noChangeAspect="1" noChangeArrowheads="1"/>
                    </pic:cNvPicPr>
                  </pic:nvPicPr>
                  <pic:blipFill>
                    <a:blip r:embed="rId9"/>
                    <a:srcRect/>
                    <a:stretch>
                      <a:fillRect/>
                    </a:stretch>
                  </pic:blipFill>
                  <pic:spPr bwMode="auto">
                    <a:xfrm>
                      <a:off x="0" y="0"/>
                      <a:ext cx="5267325" cy="3648075"/>
                    </a:xfrm>
                    <a:prstGeom prst="rect">
                      <a:avLst/>
                    </a:prstGeom>
                    <a:noFill/>
                    <a:ln w="9525">
                      <a:noFill/>
                      <a:miter lim="800000"/>
                      <a:headEnd/>
                      <a:tailEnd/>
                    </a:ln>
                  </pic:spPr>
                </pic:pic>
              </a:graphicData>
            </a:graphic>
          </wp:inline>
        </w:drawing>
      </w:r>
    </w:p>
    <w:p w:rsidR="00BB6059" w:rsidRDefault="00BB6059" w:rsidP="00BB6059">
      <w:pPr>
        <w:rPr>
          <w:rFonts w:hint="eastAsia"/>
          <w:b/>
          <w:color w:val="0000FF"/>
          <w:sz w:val="32"/>
          <w:szCs w:val="32"/>
        </w:rPr>
      </w:pPr>
    </w:p>
    <w:p w:rsidR="00BB6059" w:rsidRDefault="00BB6059" w:rsidP="00BB6059">
      <w:pPr>
        <w:numPr>
          <w:ilvl w:val="1"/>
          <w:numId w:val="6"/>
        </w:numPr>
        <w:rPr>
          <w:rFonts w:hint="eastAsia"/>
          <w:b/>
          <w:color w:val="FF0000"/>
          <w:sz w:val="28"/>
          <w:szCs w:val="28"/>
        </w:rPr>
      </w:pPr>
      <w:r>
        <w:rPr>
          <w:rFonts w:hint="eastAsia"/>
          <w:b/>
          <w:color w:val="FF0000"/>
          <w:sz w:val="28"/>
          <w:szCs w:val="28"/>
        </w:rPr>
        <w:t xml:space="preserve"> </w:t>
      </w:r>
      <w:r w:rsidRPr="000E3EB8">
        <w:rPr>
          <w:rFonts w:hint="eastAsia"/>
          <w:b/>
          <w:color w:val="FF0000"/>
          <w:sz w:val="28"/>
          <w:szCs w:val="28"/>
        </w:rPr>
        <w:t>一阳洞穿</w:t>
      </w:r>
    </w:p>
    <w:p w:rsidR="00BB6059" w:rsidRPr="00092C34" w:rsidRDefault="00BB6059" w:rsidP="00BB6059">
      <w:pPr>
        <w:autoSpaceDE w:val="0"/>
        <w:autoSpaceDN w:val="0"/>
        <w:adjustRightInd w:val="0"/>
        <w:ind w:firstLineChars="200" w:firstLine="643"/>
        <w:rPr>
          <w:rFonts w:ascii="宋体" w:cs="宋体" w:hint="eastAsia"/>
          <w:b/>
          <w:color w:val="0101FE"/>
          <w:kern w:val="0"/>
          <w:sz w:val="32"/>
          <w:szCs w:val="32"/>
          <w:lang w:val="zh-CN"/>
        </w:rPr>
      </w:pPr>
      <w:r w:rsidRPr="00092C34">
        <w:rPr>
          <w:rFonts w:ascii="宋体" w:cs="宋体" w:hint="eastAsia"/>
          <w:b/>
          <w:color w:val="0101FE"/>
          <w:kern w:val="0"/>
          <w:sz w:val="32"/>
          <w:szCs w:val="32"/>
          <w:lang w:val="zh-CN"/>
        </w:rPr>
        <w:t>一根中大阳线穿越</w:t>
      </w:r>
      <w:r w:rsidRPr="00092C34">
        <w:rPr>
          <w:rFonts w:ascii="宋体" w:cs="宋体"/>
          <w:b/>
          <w:color w:val="0101FE"/>
          <w:kern w:val="0"/>
          <w:sz w:val="32"/>
          <w:szCs w:val="32"/>
          <w:lang w:val="zh-CN"/>
        </w:rPr>
        <w:t>4</w:t>
      </w:r>
      <w:r w:rsidRPr="00092C34">
        <w:rPr>
          <w:rFonts w:ascii="宋体" w:cs="宋体" w:hint="eastAsia"/>
          <w:b/>
          <w:color w:val="0101FE"/>
          <w:kern w:val="0"/>
          <w:sz w:val="32"/>
          <w:szCs w:val="32"/>
          <w:lang w:val="zh-CN"/>
        </w:rPr>
        <w:t>条以上黏合在一起的日均线，且收盘站于位置最高的均线之上后呈现即将发散的迹象，强势特征明显，股价随即迎来了一轮暴涨。</w:t>
      </w:r>
    </w:p>
    <w:p w:rsidR="00BB6059" w:rsidRDefault="00BB6059" w:rsidP="00BB6059">
      <w:pPr>
        <w:rPr>
          <w:rFonts w:hint="eastAsia"/>
          <w:b/>
          <w:color w:val="0000FF"/>
          <w:sz w:val="32"/>
          <w:szCs w:val="32"/>
        </w:rPr>
      </w:pPr>
      <w:r>
        <w:rPr>
          <w:rFonts w:hint="eastAsia"/>
          <w:b/>
          <w:noProof/>
          <w:color w:val="0000FF"/>
          <w:sz w:val="32"/>
          <w:szCs w:val="32"/>
        </w:rPr>
        <w:lastRenderedPageBreak/>
        <w:drawing>
          <wp:inline distT="0" distB="0" distL="0" distR="0">
            <wp:extent cx="5267325" cy="3571875"/>
            <wp:effectExtent l="19050" t="0" r="9525" b="0"/>
            <wp:docPr id="4" name="图片 4" descr="一阳洞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一阳洞穿"/>
                    <pic:cNvPicPr>
                      <a:picLocks noChangeAspect="1" noChangeArrowheads="1"/>
                    </pic:cNvPicPr>
                  </pic:nvPicPr>
                  <pic:blipFill>
                    <a:blip r:embed="rId10"/>
                    <a:srcRect/>
                    <a:stretch>
                      <a:fillRect/>
                    </a:stretch>
                  </pic:blipFill>
                  <pic:spPr bwMode="auto">
                    <a:xfrm>
                      <a:off x="0" y="0"/>
                      <a:ext cx="5267325" cy="3571875"/>
                    </a:xfrm>
                    <a:prstGeom prst="rect">
                      <a:avLst/>
                    </a:prstGeom>
                    <a:noFill/>
                    <a:ln w="9525">
                      <a:noFill/>
                      <a:miter lim="800000"/>
                      <a:headEnd/>
                      <a:tailEnd/>
                    </a:ln>
                  </pic:spPr>
                </pic:pic>
              </a:graphicData>
            </a:graphic>
          </wp:inline>
        </w:drawing>
      </w:r>
    </w:p>
    <w:p w:rsidR="00BB6059" w:rsidRDefault="00BB6059" w:rsidP="00BB6059">
      <w:pPr>
        <w:rPr>
          <w:rFonts w:hint="eastAsia"/>
          <w:b/>
          <w:color w:val="0000FF"/>
          <w:sz w:val="32"/>
          <w:szCs w:val="32"/>
        </w:rPr>
      </w:pPr>
    </w:p>
    <w:p w:rsidR="00BB6059" w:rsidRDefault="00BB6059" w:rsidP="00BB6059">
      <w:pPr>
        <w:rPr>
          <w:rFonts w:hint="eastAsia"/>
          <w:b/>
          <w:color w:val="FF0000"/>
          <w:sz w:val="32"/>
          <w:szCs w:val="32"/>
        </w:rPr>
      </w:pPr>
      <w:r>
        <w:rPr>
          <w:rFonts w:hint="eastAsia"/>
          <w:b/>
          <w:color w:val="FF0000"/>
          <w:sz w:val="32"/>
          <w:szCs w:val="32"/>
        </w:rPr>
        <w:t>（五）</w:t>
      </w:r>
      <w:r>
        <w:rPr>
          <w:rFonts w:hint="eastAsia"/>
          <w:b/>
          <w:color w:val="FF0000"/>
          <w:sz w:val="32"/>
          <w:szCs w:val="32"/>
        </w:rPr>
        <w:t xml:space="preserve"> </w:t>
      </w:r>
      <w:r>
        <w:rPr>
          <w:rFonts w:hint="eastAsia"/>
          <w:b/>
          <w:color w:val="FF0000"/>
          <w:sz w:val="32"/>
          <w:szCs w:val="32"/>
        </w:rPr>
        <w:t>三级跳</w:t>
      </w:r>
    </w:p>
    <w:p w:rsidR="00BB6059" w:rsidRPr="00092C34" w:rsidRDefault="00BB6059" w:rsidP="00BB6059">
      <w:pPr>
        <w:autoSpaceDE w:val="0"/>
        <w:autoSpaceDN w:val="0"/>
        <w:adjustRightInd w:val="0"/>
        <w:ind w:firstLineChars="200" w:firstLine="643"/>
        <w:rPr>
          <w:rFonts w:ascii="宋体" w:cs="宋体"/>
          <w:b/>
          <w:color w:val="0101FE"/>
          <w:kern w:val="0"/>
          <w:sz w:val="32"/>
          <w:szCs w:val="32"/>
          <w:lang w:val="zh-CN"/>
        </w:rPr>
      </w:pPr>
      <w:r w:rsidRPr="00092C34">
        <w:rPr>
          <w:rFonts w:ascii="宋体" w:cs="宋体" w:hint="eastAsia"/>
          <w:b/>
          <w:color w:val="0101FE"/>
          <w:kern w:val="0"/>
          <w:sz w:val="32"/>
          <w:szCs w:val="32"/>
          <w:lang w:val="zh-CN"/>
        </w:rPr>
        <w:t>在股价上涨过程中，接连出现两次非常相似的上攻形态，这种形态一般为：出现涨停大阳线后，第二天高开，不管收阳或收阴，收盘价均上涨（第一天必须是涨停，第二天涨不涨停无所谓）。在第二天出现这种形态后不久，股价出现第三次类似形态，随即迎来连续放量上涨。这种上涨一般都会形成短牛暴涨行情。</w:t>
      </w:r>
    </w:p>
    <w:p w:rsidR="00BB6059" w:rsidRPr="004A504B" w:rsidRDefault="00BB6059" w:rsidP="00BB6059">
      <w:pPr>
        <w:rPr>
          <w:rFonts w:hint="eastAsia"/>
          <w:b/>
          <w:color w:val="0000FF"/>
          <w:sz w:val="32"/>
          <w:szCs w:val="32"/>
        </w:rPr>
      </w:pPr>
      <w:r>
        <w:rPr>
          <w:rFonts w:hint="eastAsia"/>
          <w:b/>
          <w:noProof/>
          <w:color w:val="0000FF"/>
          <w:sz w:val="32"/>
          <w:szCs w:val="32"/>
        </w:rPr>
        <w:lastRenderedPageBreak/>
        <w:drawing>
          <wp:inline distT="0" distB="0" distL="0" distR="0">
            <wp:extent cx="5267325" cy="3600450"/>
            <wp:effectExtent l="19050" t="0" r="9525" b="0"/>
            <wp:docPr id="5" name="图片 5" descr="三级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三级跳"/>
                    <pic:cNvPicPr>
                      <a:picLocks noChangeAspect="1" noChangeArrowheads="1"/>
                    </pic:cNvPicPr>
                  </pic:nvPicPr>
                  <pic:blipFill>
                    <a:blip r:embed="rId11"/>
                    <a:srcRect/>
                    <a:stretch>
                      <a:fillRect/>
                    </a:stretch>
                  </pic:blipFill>
                  <pic:spPr bwMode="auto">
                    <a:xfrm>
                      <a:off x="0" y="0"/>
                      <a:ext cx="5267325" cy="3600450"/>
                    </a:xfrm>
                    <a:prstGeom prst="rect">
                      <a:avLst/>
                    </a:prstGeom>
                    <a:noFill/>
                    <a:ln w="9525">
                      <a:noFill/>
                      <a:miter lim="800000"/>
                      <a:headEnd/>
                      <a:tailEnd/>
                    </a:ln>
                  </pic:spPr>
                </pic:pic>
              </a:graphicData>
            </a:graphic>
          </wp:inline>
        </w:drawing>
      </w:r>
    </w:p>
    <w:p w:rsidR="00BB6059" w:rsidRPr="00683D95" w:rsidRDefault="00BB6059" w:rsidP="00BB6059">
      <w:pPr>
        <w:ind w:firstLineChars="245" w:firstLine="787"/>
        <w:rPr>
          <w:rFonts w:ascii="宋体" w:hAnsi="宋体" w:hint="eastAsia"/>
          <w:b/>
          <w:color w:val="FF0000"/>
          <w:sz w:val="32"/>
          <w:szCs w:val="32"/>
        </w:rPr>
      </w:pPr>
      <w:r w:rsidRPr="00683D95">
        <w:rPr>
          <w:rFonts w:ascii="宋体" w:hAnsi="宋体" w:hint="eastAsia"/>
          <w:b/>
          <w:color w:val="FF0000"/>
          <w:sz w:val="32"/>
          <w:szCs w:val="32"/>
        </w:rPr>
        <w:t>你一定要练到</w:t>
      </w:r>
      <w:r w:rsidRPr="00683D95">
        <w:rPr>
          <w:rFonts w:ascii="宋体" w:hAnsi="宋体"/>
          <w:b/>
          <w:color w:val="FF0000"/>
          <w:sz w:val="32"/>
          <w:szCs w:val="32"/>
        </w:rPr>
        <w:t>静若</w:t>
      </w:r>
      <w:r w:rsidRPr="00683D95">
        <w:rPr>
          <w:rFonts w:ascii="宋体" w:hAnsi="宋体" w:hint="eastAsia"/>
          <w:b/>
          <w:color w:val="FF0000"/>
          <w:sz w:val="32"/>
          <w:szCs w:val="32"/>
        </w:rPr>
        <w:t>处</w:t>
      </w:r>
      <w:r w:rsidRPr="00683D95">
        <w:rPr>
          <w:rFonts w:ascii="宋体" w:hAnsi="宋体"/>
          <w:b/>
          <w:color w:val="FF0000"/>
          <w:sz w:val="32"/>
          <w:szCs w:val="32"/>
        </w:rPr>
        <w:t>子,动如脱兔,不鸣则已,一出封喉</w:t>
      </w:r>
      <w:r w:rsidRPr="00683D95">
        <w:rPr>
          <w:rFonts w:ascii="宋体" w:hAnsi="宋体" w:hint="eastAsia"/>
          <w:b/>
          <w:color w:val="FF0000"/>
          <w:sz w:val="32"/>
          <w:szCs w:val="32"/>
        </w:rPr>
        <w:t>，耐心等待符合要求的图形出现，一定要记住股票市场中始终是</w:t>
      </w:r>
      <w:r w:rsidRPr="00683D95">
        <w:rPr>
          <w:rFonts w:ascii="宋体" w:hAnsi="宋体"/>
          <w:b/>
          <w:color w:val="FF0000"/>
          <w:sz w:val="32"/>
          <w:szCs w:val="32"/>
        </w:rPr>
        <w:t>涨停为王，财富为先。炒股者</w:t>
      </w:r>
      <w:r w:rsidRPr="00683D95">
        <w:rPr>
          <w:rFonts w:ascii="宋体" w:hAnsi="宋体" w:hint="eastAsia"/>
          <w:b/>
          <w:color w:val="FF0000"/>
          <w:sz w:val="32"/>
          <w:szCs w:val="32"/>
        </w:rPr>
        <w:t>已经</w:t>
      </w:r>
      <w:r w:rsidRPr="00683D95">
        <w:rPr>
          <w:rFonts w:ascii="宋体" w:hAnsi="宋体"/>
          <w:b/>
          <w:color w:val="FF0000"/>
          <w:sz w:val="32"/>
          <w:szCs w:val="32"/>
        </w:rPr>
        <w:t>不是人，而是一台执行</w:t>
      </w:r>
      <w:r w:rsidRPr="00683D95">
        <w:rPr>
          <w:rFonts w:ascii="宋体" w:hAnsi="宋体" w:hint="eastAsia"/>
          <w:b/>
          <w:color w:val="FF0000"/>
          <w:sz w:val="32"/>
          <w:szCs w:val="32"/>
        </w:rPr>
        <w:t>简单</w:t>
      </w:r>
      <w:r w:rsidRPr="00683D95">
        <w:rPr>
          <w:rFonts w:ascii="宋体" w:hAnsi="宋体"/>
          <w:b/>
          <w:color w:val="FF0000"/>
          <w:sz w:val="32"/>
          <w:szCs w:val="32"/>
        </w:rPr>
        <w:t>操作命令的机器</w:t>
      </w:r>
      <w:r w:rsidRPr="00683D95">
        <w:rPr>
          <w:rFonts w:ascii="宋体" w:hAnsi="宋体" w:hint="eastAsia"/>
          <w:b/>
          <w:color w:val="FF0000"/>
          <w:sz w:val="32"/>
          <w:szCs w:val="32"/>
        </w:rPr>
        <w:t>，祝大家投资愉快！</w:t>
      </w:r>
    </w:p>
    <w:p w:rsidR="00BB6059" w:rsidRDefault="00BB6059" w:rsidP="00BB6059">
      <w:pPr>
        <w:rPr>
          <w:rFonts w:ascii="宋体" w:hAnsi="宋体" w:hint="eastAsia"/>
          <w:b/>
          <w:color w:val="FF0000"/>
          <w:sz w:val="32"/>
          <w:szCs w:val="32"/>
        </w:rPr>
      </w:pPr>
    </w:p>
    <w:p w:rsidR="00BB6059" w:rsidRDefault="00BB6059" w:rsidP="00BB6059">
      <w:pPr>
        <w:pStyle w:val="1"/>
        <w:rPr>
          <w:rFonts w:ascii="宋体" w:hAnsi="宋体" w:hint="eastAsia"/>
          <w:b w:val="0"/>
          <w:bCs w:val="0"/>
          <w:color w:val="FF0000"/>
        </w:rPr>
      </w:pPr>
      <w:bookmarkStart w:id="2" w:name="_Toc437480521"/>
      <w:r>
        <w:rPr>
          <w:rFonts w:ascii="宋体" w:hAnsi="宋体" w:hint="eastAsia"/>
          <w:b w:val="0"/>
          <w:bCs w:val="0"/>
          <w:color w:val="FF0000"/>
        </w:rPr>
        <w:t>十二 五种捕捉主升浪的绝招</w:t>
      </w:r>
      <w:bookmarkEnd w:id="2"/>
    </w:p>
    <w:p w:rsidR="00BB6059" w:rsidRDefault="00BB6059" w:rsidP="00BB6059">
      <w:pPr>
        <w:rPr>
          <w:rFonts w:ascii="宋体" w:hAnsi="宋体" w:hint="eastAsia"/>
          <w:b/>
          <w:color w:val="FF0000"/>
          <w:sz w:val="32"/>
          <w:szCs w:val="32"/>
        </w:rPr>
      </w:pPr>
      <w:r>
        <w:rPr>
          <w:rFonts w:ascii="宋体" w:hAnsi="宋体" w:hint="eastAsia"/>
          <w:b/>
          <w:color w:val="FF0000"/>
          <w:sz w:val="32"/>
          <w:szCs w:val="32"/>
        </w:rPr>
        <w:t xml:space="preserve">     主力在每一支股票上的动作过程大体上可以分为建仓、洗盘、主升及震荡出货4个阶段。对于短线投资者来说，如果想在最短的时间赚到最大的利润，那么只有去参与那些进入或即将进入主升浪的个股，下面为大家总结5种捕捉主升浪的绝招：</w:t>
      </w:r>
    </w:p>
    <w:p w:rsidR="00BB6059" w:rsidRDefault="00BB6059" w:rsidP="00BB6059">
      <w:pPr>
        <w:numPr>
          <w:ilvl w:val="1"/>
          <w:numId w:val="4"/>
        </w:numPr>
        <w:rPr>
          <w:rFonts w:ascii="宋体" w:hAnsi="宋体" w:hint="eastAsia"/>
          <w:b/>
          <w:color w:val="FF0000"/>
          <w:sz w:val="32"/>
          <w:szCs w:val="32"/>
        </w:rPr>
      </w:pPr>
      <w:r>
        <w:rPr>
          <w:rFonts w:ascii="宋体" w:hAnsi="宋体" w:hint="eastAsia"/>
          <w:b/>
          <w:color w:val="FF0000"/>
          <w:sz w:val="32"/>
          <w:szCs w:val="32"/>
        </w:rPr>
        <w:lastRenderedPageBreak/>
        <w:t>五连阳捕捉主升浪</w:t>
      </w:r>
    </w:p>
    <w:p w:rsidR="00BB6059" w:rsidRDefault="00BB6059" w:rsidP="00BB6059">
      <w:pPr>
        <w:rPr>
          <w:rFonts w:ascii="宋体" w:hAnsi="宋体" w:hint="eastAsia"/>
          <w:b/>
          <w:color w:val="FF0000"/>
          <w:sz w:val="32"/>
          <w:szCs w:val="32"/>
        </w:rPr>
      </w:pPr>
      <w:r>
        <w:rPr>
          <w:rFonts w:ascii="宋体" w:hAnsi="宋体" w:hint="eastAsia"/>
          <w:b/>
          <w:color w:val="FF0000"/>
          <w:sz w:val="32"/>
          <w:szCs w:val="32"/>
        </w:rPr>
        <w:t xml:space="preserve">   很多走主升浪的个股，在拉升之前会走出连续拉出小阳线的趋势，比如五连阳、六连阳等。这是一种蓄势的动作。小阳线一是保证股价上升的趋势，二是不要涨得太快，等待基本面的配合。</w:t>
      </w:r>
    </w:p>
    <w:p w:rsidR="00BB6059" w:rsidRDefault="00BB6059" w:rsidP="00BB6059">
      <w:pPr>
        <w:ind w:firstLineChars="196" w:firstLine="630"/>
        <w:rPr>
          <w:rFonts w:ascii="宋体" w:hAnsi="宋体" w:hint="eastAsia"/>
          <w:b/>
          <w:color w:val="FF0000"/>
          <w:sz w:val="32"/>
          <w:szCs w:val="32"/>
        </w:rPr>
      </w:pPr>
      <w:r>
        <w:rPr>
          <w:rFonts w:ascii="宋体" w:hAnsi="宋体" w:hint="eastAsia"/>
          <w:b/>
          <w:color w:val="FF0000"/>
          <w:sz w:val="32"/>
          <w:szCs w:val="32"/>
        </w:rPr>
        <w:t>战法核心</w:t>
      </w:r>
    </w:p>
    <w:p w:rsidR="00BB6059" w:rsidRDefault="00BB6059" w:rsidP="00BB6059">
      <w:pPr>
        <w:ind w:firstLine="660"/>
        <w:rPr>
          <w:rFonts w:ascii="宋体" w:hAnsi="宋体" w:hint="eastAsia"/>
          <w:b/>
          <w:color w:val="FF0000"/>
          <w:sz w:val="32"/>
          <w:szCs w:val="32"/>
        </w:rPr>
      </w:pPr>
      <w:r>
        <w:rPr>
          <w:rFonts w:ascii="宋体" w:hAnsi="宋体" w:hint="eastAsia"/>
          <w:b/>
          <w:color w:val="FF0000"/>
          <w:sz w:val="32"/>
          <w:szCs w:val="32"/>
        </w:rPr>
        <w:t>出现五连阳的个股必须是在股价的上升过程中，而且是突破了压力位，不断创出反弹新高的过程中、五连阳的K线实体不要太大，最好在1％－5％，而且成交量出现比较温和放大的状态，不能是放巨量。至于阳线的数量，并不是越多越好，一般在连续八根以内，太多的话，容易吸引散户的眼球，在主升的过程中会制造更多的跟风盘。此外，短中期均线开始多头排列，上升的角度一般在45度以下</w:t>
      </w:r>
    </w:p>
    <w:p w:rsidR="00BB6059" w:rsidRDefault="00BB6059" w:rsidP="00BB6059">
      <w:pPr>
        <w:ind w:firstLine="660"/>
        <w:rPr>
          <w:rFonts w:ascii="宋体" w:hAnsi="宋体" w:hint="eastAsia"/>
          <w:b/>
          <w:color w:val="FF0000"/>
          <w:sz w:val="32"/>
          <w:szCs w:val="32"/>
        </w:rPr>
      </w:pPr>
      <w:r>
        <w:rPr>
          <w:rFonts w:ascii="宋体" w:hAnsi="宋体" w:hint="eastAsia"/>
          <w:b/>
          <w:color w:val="FF0000"/>
          <w:sz w:val="32"/>
          <w:szCs w:val="32"/>
        </w:rPr>
        <w:t>案例：</w:t>
      </w:r>
      <w:smartTag w:uri="urn:schemas-microsoft-com:office:smarttags" w:element="chsdate">
        <w:smartTagPr>
          <w:attr w:name="Year" w:val="2010"/>
          <w:attr w:name="Month" w:val="7"/>
          <w:attr w:name="Day" w:val="27"/>
          <w:attr w:name="IsLunarDate" w:val="False"/>
          <w:attr w:name="IsROCDate" w:val="False"/>
        </w:smartTagPr>
        <w:r>
          <w:rPr>
            <w:rFonts w:ascii="宋体" w:hAnsi="宋体" w:hint="eastAsia"/>
            <w:b/>
            <w:color w:val="FF0000"/>
            <w:sz w:val="32"/>
            <w:szCs w:val="32"/>
          </w:rPr>
          <w:t>2010年7月27日</w:t>
        </w:r>
      </w:smartTag>
      <w:r>
        <w:rPr>
          <w:rFonts w:ascii="宋体" w:hAnsi="宋体" w:hint="eastAsia"/>
          <w:b/>
          <w:color w:val="FF0000"/>
          <w:sz w:val="32"/>
          <w:szCs w:val="32"/>
        </w:rPr>
        <w:t>横店东磁（002056）</w:t>
      </w:r>
    </w:p>
    <w:p w:rsidR="00BB6059" w:rsidRDefault="00BB6059" w:rsidP="00BB6059">
      <w:pPr>
        <w:jc w:val="center"/>
        <w:rPr>
          <w:rFonts w:ascii="宋体" w:hAnsi="宋体" w:hint="eastAsia"/>
          <w:b/>
          <w:color w:val="FF0000"/>
          <w:sz w:val="32"/>
          <w:szCs w:val="32"/>
        </w:rPr>
      </w:pPr>
      <w:r>
        <w:rPr>
          <w:rFonts w:ascii="宋体" w:hAnsi="宋体" w:hint="eastAsia"/>
          <w:b/>
          <w:noProof/>
          <w:color w:val="FF0000"/>
          <w:sz w:val="32"/>
          <w:szCs w:val="32"/>
        </w:rPr>
        <w:drawing>
          <wp:inline distT="0" distB="0" distL="0" distR="0">
            <wp:extent cx="5257800" cy="3048000"/>
            <wp:effectExtent l="19050" t="0" r="0" b="0"/>
            <wp:docPr id="6" name="图片 6" descr="QQ截图2014020209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Q截图20140202093206"/>
                    <pic:cNvPicPr>
                      <a:picLocks noChangeAspect="1" noChangeArrowheads="1"/>
                    </pic:cNvPicPr>
                  </pic:nvPicPr>
                  <pic:blipFill>
                    <a:blip r:embed="rId12"/>
                    <a:srcRect/>
                    <a:stretch>
                      <a:fillRect/>
                    </a:stretch>
                  </pic:blipFill>
                  <pic:spPr bwMode="auto">
                    <a:xfrm>
                      <a:off x="0" y="0"/>
                      <a:ext cx="5257800" cy="3048000"/>
                    </a:xfrm>
                    <a:prstGeom prst="rect">
                      <a:avLst/>
                    </a:prstGeom>
                    <a:noFill/>
                    <a:ln w="9525">
                      <a:noFill/>
                      <a:miter lim="800000"/>
                      <a:headEnd/>
                      <a:tailEnd/>
                    </a:ln>
                  </pic:spPr>
                </pic:pic>
              </a:graphicData>
            </a:graphic>
          </wp:inline>
        </w:drawing>
      </w:r>
    </w:p>
    <w:p w:rsidR="00BB6059" w:rsidRDefault="00BB6059" w:rsidP="00BB6059">
      <w:pPr>
        <w:jc w:val="center"/>
        <w:rPr>
          <w:rFonts w:ascii="宋体" w:hAnsi="宋体" w:hint="eastAsia"/>
          <w:b/>
          <w:color w:val="FF0000"/>
          <w:sz w:val="32"/>
          <w:szCs w:val="32"/>
        </w:rPr>
      </w:pPr>
    </w:p>
    <w:p w:rsidR="00BB6059" w:rsidRDefault="00BB6059" w:rsidP="00BB6059">
      <w:pPr>
        <w:numPr>
          <w:ilvl w:val="1"/>
          <w:numId w:val="4"/>
        </w:numPr>
        <w:ind w:hanging="1260"/>
        <w:rPr>
          <w:rFonts w:ascii="宋体" w:hAnsi="宋体" w:hint="eastAsia"/>
          <w:b/>
          <w:color w:val="FF0000"/>
          <w:sz w:val="32"/>
          <w:szCs w:val="32"/>
        </w:rPr>
      </w:pPr>
      <w:r>
        <w:rPr>
          <w:rFonts w:ascii="宋体" w:hAnsi="宋体" w:hint="eastAsia"/>
          <w:b/>
          <w:color w:val="FF0000"/>
          <w:sz w:val="32"/>
          <w:szCs w:val="32"/>
        </w:rPr>
        <w:t>周线MACD“金叉”捕捉主升浪</w:t>
      </w:r>
    </w:p>
    <w:p w:rsidR="00BB6059" w:rsidRDefault="00BB6059" w:rsidP="00BB6059">
      <w:pPr>
        <w:ind w:leftChars="-171" w:left="-359" w:firstLine="1"/>
        <w:rPr>
          <w:rFonts w:ascii="宋体" w:hAnsi="宋体" w:hint="eastAsia"/>
          <w:b/>
          <w:color w:val="FF0000"/>
          <w:sz w:val="32"/>
          <w:szCs w:val="32"/>
        </w:rPr>
      </w:pPr>
      <w:r>
        <w:rPr>
          <w:rFonts w:ascii="宋体" w:hAnsi="宋体" w:hint="eastAsia"/>
          <w:b/>
          <w:color w:val="FF0000"/>
          <w:sz w:val="32"/>
          <w:szCs w:val="32"/>
        </w:rPr>
        <w:t xml:space="preserve">    相对于日线、周线更能准确地反映个股的总体趋势。在捕捉个股主升浪的时候，我们还可以利用周线MACD指标，比如在零轴上方出现“金叉”的时候，往往是买点。这个“金叉”意味着股价之前出现过一轮上涨，并出现过调整，再次“金叉”表示调整结束，重抬升势。</w:t>
      </w:r>
    </w:p>
    <w:p w:rsidR="00BB6059" w:rsidRDefault="00BB6059" w:rsidP="00BB6059">
      <w:pPr>
        <w:ind w:left="180" w:firstLine="180"/>
        <w:rPr>
          <w:rFonts w:ascii="宋体" w:hAnsi="宋体" w:hint="eastAsia"/>
          <w:b/>
          <w:color w:val="FF0000"/>
          <w:sz w:val="32"/>
          <w:szCs w:val="32"/>
        </w:rPr>
      </w:pPr>
      <w:r>
        <w:rPr>
          <w:rFonts w:ascii="宋体" w:hAnsi="宋体" w:hint="eastAsia"/>
          <w:b/>
          <w:color w:val="FF0000"/>
          <w:sz w:val="32"/>
          <w:szCs w:val="32"/>
        </w:rPr>
        <w:t>战法核心</w:t>
      </w:r>
    </w:p>
    <w:p w:rsidR="00BB6059" w:rsidRDefault="00BB6059" w:rsidP="00BB6059">
      <w:pPr>
        <w:ind w:leftChars="-171" w:left="-359" w:firstLineChars="196" w:firstLine="630"/>
        <w:rPr>
          <w:rFonts w:ascii="宋体" w:hAnsi="宋体" w:hint="eastAsia"/>
          <w:b/>
          <w:color w:val="FF0000"/>
          <w:sz w:val="32"/>
          <w:szCs w:val="32"/>
        </w:rPr>
      </w:pPr>
      <w:r>
        <w:rPr>
          <w:rFonts w:ascii="宋体" w:hAnsi="宋体" w:hint="eastAsia"/>
          <w:b/>
          <w:color w:val="FF0000"/>
          <w:sz w:val="32"/>
          <w:szCs w:val="32"/>
        </w:rPr>
        <w:t>首先，一定是在零轴上方出现“金叉”，如果是在零轴以下，表明上升动能要弱一些。在周线MACD“金叉”前后必须有成交量的配合，也就是说成交量必须要超过上次MACD“金叉”时的量，这样上涨的空间才会大。此外，还要结合该股票的基本面情况，比如有利好预期，或者是正逢热点炒作（最好是热点板块的龙头）等，那么拉升的空间才会大，短线的获利才会快。</w:t>
      </w:r>
    </w:p>
    <w:p w:rsidR="00BB6059" w:rsidRDefault="00BB6059" w:rsidP="00BB6059">
      <w:pPr>
        <w:ind w:firstLine="660"/>
        <w:rPr>
          <w:rFonts w:ascii="宋体" w:hAnsi="宋体" w:hint="eastAsia"/>
          <w:b/>
          <w:color w:val="FF0000"/>
          <w:sz w:val="32"/>
          <w:szCs w:val="32"/>
        </w:rPr>
      </w:pPr>
      <w:r>
        <w:rPr>
          <w:rFonts w:ascii="宋体" w:hAnsi="宋体" w:hint="eastAsia"/>
          <w:b/>
          <w:color w:val="FF0000"/>
          <w:sz w:val="32"/>
          <w:szCs w:val="32"/>
        </w:rPr>
        <w:t>案例：</w:t>
      </w:r>
      <w:smartTag w:uri="urn:schemas-microsoft-com:office:smarttags" w:element="chsdate">
        <w:smartTagPr>
          <w:attr w:name="Year" w:val="2010"/>
          <w:attr w:name="Month" w:val="7"/>
          <w:attr w:name="Day" w:val="27"/>
          <w:attr w:name="IsLunarDate" w:val="False"/>
          <w:attr w:name="IsROCDate" w:val="False"/>
        </w:smartTagPr>
        <w:r>
          <w:rPr>
            <w:rFonts w:ascii="宋体" w:hAnsi="宋体" w:hint="eastAsia"/>
            <w:b/>
            <w:color w:val="FF0000"/>
            <w:sz w:val="32"/>
            <w:szCs w:val="32"/>
          </w:rPr>
          <w:t>2010年7月27日</w:t>
        </w:r>
      </w:smartTag>
      <w:r>
        <w:rPr>
          <w:rFonts w:ascii="宋体" w:hAnsi="宋体" w:hint="eastAsia"/>
          <w:b/>
          <w:color w:val="FF0000"/>
          <w:sz w:val="32"/>
          <w:szCs w:val="32"/>
        </w:rPr>
        <w:t>横店东磁（002056）</w:t>
      </w:r>
    </w:p>
    <w:p w:rsidR="00BB6059" w:rsidRDefault="00BB6059" w:rsidP="00BB6059">
      <w:pPr>
        <w:rPr>
          <w:rFonts w:ascii="宋体" w:hAnsi="宋体" w:hint="eastAsia"/>
          <w:b/>
          <w:color w:val="FF0000"/>
          <w:sz w:val="32"/>
          <w:szCs w:val="32"/>
        </w:rPr>
      </w:pPr>
      <w:r>
        <w:rPr>
          <w:rFonts w:ascii="宋体" w:hAnsi="宋体" w:hint="eastAsia"/>
          <w:b/>
          <w:noProof/>
          <w:color w:val="FF0000"/>
          <w:sz w:val="32"/>
          <w:szCs w:val="32"/>
        </w:rPr>
        <w:lastRenderedPageBreak/>
        <w:drawing>
          <wp:inline distT="0" distB="0" distL="0" distR="0">
            <wp:extent cx="5257800" cy="3048000"/>
            <wp:effectExtent l="19050" t="0" r="0" b="0"/>
            <wp:docPr id="7" name="图片 7" descr="QQ截图2014020209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Q截图20140202093206"/>
                    <pic:cNvPicPr>
                      <a:picLocks noChangeAspect="1" noChangeArrowheads="1"/>
                    </pic:cNvPicPr>
                  </pic:nvPicPr>
                  <pic:blipFill>
                    <a:blip r:embed="rId13" cstate="print"/>
                    <a:srcRect/>
                    <a:stretch>
                      <a:fillRect/>
                    </a:stretch>
                  </pic:blipFill>
                  <pic:spPr bwMode="auto">
                    <a:xfrm>
                      <a:off x="0" y="0"/>
                      <a:ext cx="5257800" cy="3048000"/>
                    </a:xfrm>
                    <a:prstGeom prst="rect">
                      <a:avLst/>
                    </a:prstGeom>
                    <a:noFill/>
                    <a:ln w="9525">
                      <a:noFill/>
                      <a:miter lim="800000"/>
                      <a:headEnd/>
                      <a:tailEnd/>
                    </a:ln>
                  </pic:spPr>
                </pic:pic>
              </a:graphicData>
            </a:graphic>
          </wp:inline>
        </w:drawing>
      </w:r>
    </w:p>
    <w:p w:rsidR="00BB6059" w:rsidRPr="0018377E" w:rsidRDefault="00BB6059" w:rsidP="00BB6059">
      <w:pPr>
        <w:pStyle w:val="2"/>
        <w:shd w:val="clear" w:color="auto" w:fill="FFFFFF"/>
        <w:rPr>
          <w:rFonts w:hint="eastAsia"/>
          <w:sz w:val="32"/>
          <w:szCs w:val="32"/>
        </w:rPr>
      </w:pPr>
    </w:p>
    <w:p w:rsidR="00BB6059" w:rsidRDefault="00BB6059" w:rsidP="00BB6059">
      <w:pPr>
        <w:rPr>
          <w:rFonts w:ascii="宋体" w:hAnsi="宋体" w:hint="eastAsia"/>
          <w:b/>
          <w:color w:val="FF0000"/>
          <w:sz w:val="32"/>
          <w:szCs w:val="32"/>
        </w:rPr>
      </w:pPr>
      <w:r>
        <w:rPr>
          <w:rFonts w:ascii="宋体" w:hAnsi="宋体" w:hint="eastAsia"/>
          <w:b/>
          <w:color w:val="FF0000"/>
          <w:sz w:val="32"/>
          <w:szCs w:val="32"/>
        </w:rPr>
        <w:t>下面是周线MACD“金叉”</w:t>
      </w:r>
    </w:p>
    <w:p w:rsidR="00BB6059" w:rsidRDefault="00BB6059" w:rsidP="00BB6059">
      <w:pPr>
        <w:ind w:left="180"/>
        <w:rPr>
          <w:rFonts w:ascii="宋体" w:hAnsi="宋体" w:hint="eastAsia"/>
          <w:b/>
          <w:color w:val="FF0000"/>
          <w:sz w:val="32"/>
          <w:szCs w:val="32"/>
        </w:rPr>
      </w:pPr>
      <w:r>
        <w:rPr>
          <w:rFonts w:ascii="宋体" w:hAnsi="宋体" w:hint="eastAsia"/>
          <w:b/>
          <w:noProof/>
          <w:color w:val="FF0000"/>
          <w:sz w:val="32"/>
          <w:szCs w:val="32"/>
        </w:rPr>
        <w:drawing>
          <wp:inline distT="0" distB="0" distL="0" distR="0">
            <wp:extent cx="5267325" cy="3038475"/>
            <wp:effectExtent l="19050" t="0" r="9525" b="0"/>
            <wp:docPr id="8" name="图片 8" descr="QQ截图20140202100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QQ截图20140202100135"/>
                    <pic:cNvPicPr>
                      <a:picLocks noChangeAspect="1" noChangeArrowheads="1"/>
                    </pic:cNvPicPr>
                  </pic:nvPicPr>
                  <pic:blipFill>
                    <a:blip r:embed="rId14" cstate="print"/>
                    <a:srcRect/>
                    <a:stretch>
                      <a:fillRect/>
                    </a:stretch>
                  </pic:blipFill>
                  <pic:spPr bwMode="auto">
                    <a:xfrm>
                      <a:off x="0" y="0"/>
                      <a:ext cx="5267325" cy="3038475"/>
                    </a:xfrm>
                    <a:prstGeom prst="rect">
                      <a:avLst/>
                    </a:prstGeom>
                    <a:noFill/>
                    <a:ln w="9525">
                      <a:noFill/>
                      <a:miter lim="800000"/>
                      <a:headEnd/>
                      <a:tailEnd/>
                    </a:ln>
                  </pic:spPr>
                </pic:pic>
              </a:graphicData>
            </a:graphic>
          </wp:inline>
        </w:drawing>
      </w:r>
    </w:p>
    <w:p w:rsidR="00BB6059" w:rsidRDefault="00BB6059" w:rsidP="00BB6059">
      <w:pPr>
        <w:numPr>
          <w:ilvl w:val="1"/>
          <w:numId w:val="4"/>
        </w:numPr>
        <w:tabs>
          <w:tab w:val="num" w:pos="0"/>
        </w:tabs>
        <w:ind w:left="1260" w:hanging="1260"/>
        <w:rPr>
          <w:rFonts w:ascii="宋体" w:hAnsi="宋体" w:hint="eastAsia"/>
          <w:b/>
          <w:color w:val="FF0000"/>
          <w:sz w:val="32"/>
          <w:szCs w:val="32"/>
        </w:rPr>
      </w:pPr>
      <w:r>
        <w:rPr>
          <w:rFonts w:ascii="宋体" w:hAnsi="宋体" w:hint="eastAsia"/>
          <w:b/>
          <w:color w:val="FF0000"/>
          <w:sz w:val="32"/>
          <w:szCs w:val="32"/>
        </w:rPr>
        <w:t>周线均线高位发散捕捉主升浪</w:t>
      </w:r>
    </w:p>
    <w:p w:rsidR="00BB6059" w:rsidRDefault="00BB6059" w:rsidP="00BB6059">
      <w:pPr>
        <w:ind w:leftChars="-171" w:left="-359"/>
        <w:rPr>
          <w:rFonts w:ascii="宋体" w:hAnsi="宋体" w:hint="eastAsia"/>
          <w:b/>
          <w:color w:val="FF0000"/>
          <w:sz w:val="32"/>
          <w:szCs w:val="32"/>
        </w:rPr>
      </w:pPr>
      <w:r>
        <w:rPr>
          <w:rFonts w:ascii="宋体" w:hAnsi="宋体" w:hint="eastAsia"/>
          <w:b/>
          <w:color w:val="FF0000"/>
          <w:sz w:val="32"/>
          <w:szCs w:val="32"/>
        </w:rPr>
        <w:t xml:space="preserve">     很多走主升浪的个股，会在一轮涨幅之后，在高位缩量调整，然后周K线的均线开始粘合，成交量极度萎缩。当股价</w:t>
      </w:r>
      <w:r>
        <w:rPr>
          <w:rFonts w:ascii="宋体" w:hAnsi="宋体" w:hint="eastAsia"/>
          <w:b/>
          <w:color w:val="FF0000"/>
          <w:sz w:val="32"/>
          <w:szCs w:val="32"/>
        </w:rPr>
        <w:lastRenderedPageBreak/>
        <w:t>再次放量拉升突破短期均线时，各犸均线开始呈现多头排列，有向上发散趋势时，那么往往就是和轮主升浪行情来临。</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战法核心</w:t>
      </w:r>
    </w:p>
    <w:p w:rsidR="00BB6059" w:rsidRDefault="00BB6059" w:rsidP="00BB6059">
      <w:pPr>
        <w:ind w:leftChars="-171" w:left="-359"/>
        <w:rPr>
          <w:rFonts w:ascii="宋体" w:hAnsi="宋体" w:hint="eastAsia"/>
          <w:b/>
          <w:color w:val="FF0000"/>
          <w:sz w:val="32"/>
          <w:szCs w:val="32"/>
        </w:rPr>
      </w:pPr>
      <w:r>
        <w:rPr>
          <w:rFonts w:ascii="宋体" w:hAnsi="宋体" w:hint="eastAsia"/>
          <w:b/>
          <w:color w:val="FF0000"/>
          <w:sz w:val="32"/>
          <w:szCs w:val="32"/>
        </w:rPr>
        <w:t xml:space="preserve">     以周K线为主，股价前期有过一轮上升走势，有一两倍的涨幅也无妨，不过上升的角度比较小，一般低于己于45度。经过一轮涨幅之后，股价在高位进行整理，成交量开始萎缩，各条短中期都均线开始出现粘合。均线粘合之后，股价开始放量突破各条均线，成交量明显高于最近一次的高点，均线系统开始再次出现多头排列，股价上升的角度明显陡峭，均线呈现发散态势，这个时候就是主升浪的介入时机。</w:t>
      </w:r>
    </w:p>
    <w:p w:rsidR="00BB6059" w:rsidRDefault="00BB6059" w:rsidP="00BB6059">
      <w:pPr>
        <w:ind w:firstLine="660"/>
        <w:rPr>
          <w:rFonts w:ascii="宋体" w:hAnsi="宋体" w:hint="eastAsia"/>
          <w:b/>
          <w:color w:val="FF0000"/>
          <w:sz w:val="32"/>
          <w:szCs w:val="32"/>
        </w:rPr>
      </w:pPr>
      <w:r>
        <w:rPr>
          <w:rFonts w:ascii="宋体" w:hAnsi="宋体" w:hint="eastAsia"/>
          <w:b/>
          <w:color w:val="FF0000"/>
          <w:sz w:val="32"/>
          <w:szCs w:val="32"/>
        </w:rPr>
        <w:t>案例：2008年9月  德赛电池（000049）周K线截图</w:t>
      </w:r>
    </w:p>
    <w:p w:rsidR="00BB6059" w:rsidRDefault="00BB6059" w:rsidP="00BB6059">
      <w:pPr>
        <w:rPr>
          <w:rFonts w:ascii="宋体" w:hAnsi="宋体" w:hint="eastAsia"/>
          <w:b/>
          <w:color w:val="FF0000"/>
          <w:sz w:val="32"/>
          <w:szCs w:val="32"/>
        </w:rPr>
      </w:pPr>
      <w:r>
        <w:rPr>
          <w:rFonts w:ascii="宋体" w:hAnsi="宋体" w:hint="eastAsia"/>
          <w:b/>
          <w:noProof/>
          <w:color w:val="FF0000"/>
          <w:sz w:val="32"/>
          <w:szCs w:val="32"/>
        </w:rPr>
        <w:drawing>
          <wp:inline distT="0" distB="0" distL="0" distR="0">
            <wp:extent cx="5267325" cy="2971800"/>
            <wp:effectExtent l="19050" t="0" r="9525" b="0"/>
            <wp:docPr id="9" name="图片 9" descr="QQ截图2014020210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QQ截图20140202103410"/>
                    <pic:cNvPicPr>
                      <a:picLocks noChangeAspect="1" noChangeArrowheads="1"/>
                    </pic:cNvPicPr>
                  </pic:nvPicPr>
                  <pic:blipFill>
                    <a:blip r:embed="rId15" cstate="print"/>
                    <a:srcRect/>
                    <a:stretch>
                      <a:fillRect/>
                    </a:stretch>
                  </pic:blipFill>
                  <pic:spPr bwMode="auto">
                    <a:xfrm>
                      <a:off x="0" y="0"/>
                      <a:ext cx="5267325" cy="2971800"/>
                    </a:xfrm>
                    <a:prstGeom prst="rect">
                      <a:avLst/>
                    </a:prstGeom>
                    <a:noFill/>
                    <a:ln w="9525">
                      <a:noFill/>
                      <a:miter lim="800000"/>
                      <a:headEnd/>
                      <a:tailEnd/>
                    </a:ln>
                  </pic:spPr>
                </pic:pic>
              </a:graphicData>
            </a:graphic>
          </wp:inline>
        </w:drawing>
      </w:r>
      <w:r>
        <w:rPr>
          <w:rFonts w:ascii="宋体" w:hAnsi="宋体" w:hint="eastAsia"/>
          <w:b/>
          <w:color w:val="FF0000"/>
          <w:sz w:val="32"/>
          <w:szCs w:val="32"/>
        </w:rPr>
        <w:t>（四） KDJ反复钝化捕捉主升浪</w:t>
      </w:r>
    </w:p>
    <w:p w:rsidR="00BB6059" w:rsidRDefault="00BB6059" w:rsidP="00BB6059">
      <w:pPr>
        <w:ind w:leftChars="-86" w:left="-181" w:firstLineChars="196" w:firstLine="630"/>
        <w:rPr>
          <w:rFonts w:ascii="宋体" w:hAnsi="宋体" w:hint="eastAsia"/>
          <w:b/>
          <w:color w:val="FF0000"/>
          <w:sz w:val="32"/>
          <w:szCs w:val="32"/>
        </w:rPr>
      </w:pPr>
      <w:r>
        <w:rPr>
          <w:rFonts w:ascii="宋体" w:hAnsi="宋体" w:hint="eastAsia"/>
          <w:b/>
          <w:color w:val="FF0000"/>
          <w:sz w:val="32"/>
          <w:szCs w:val="32"/>
        </w:rPr>
        <w:t>在学习KDJ指标的时候，指标使用说明清楚的告诉我们：当J值达到＋100％的时候，就是超买，股价会面临回调；当</w:t>
      </w:r>
      <w:r>
        <w:rPr>
          <w:rFonts w:ascii="宋体" w:hAnsi="宋体" w:hint="eastAsia"/>
          <w:b/>
          <w:color w:val="FF0000"/>
          <w:sz w:val="32"/>
          <w:szCs w:val="32"/>
        </w:rPr>
        <w:lastRenderedPageBreak/>
        <w:t>J值达到0％的时候，就是超卖，股价会面临反弹。不过在实战当中，这一套往往失效，比如进入主升浪的个股往往出现KDJ指标反复高位钝化的情况。</w:t>
      </w:r>
    </w:p>
    <w:p w:rsidR="00BB6059" w:rsidRPr="00A06E9F" w:rsidRDefault="00BB6059" w:rsidP="00BB6059">
      <w:pPr>
        <w:ind w:firstLineChars="196" w:firstLine="630"/>
        <w:rPr>
          <w:rFonts w:ascii="宋体" w:hAnsi="宋体" w:hint="eastAsia"/>
          <w:b/>
          <w:color w:val="FF0000"/>
          <w:sz w:val="32"/>
          <w:szCs w:val="32"/>
        </w:rPr>
      </w:pPr>
      <w:r>
        <w:rPr>
          <w:rFonts w:ascii="宋体" w:hAnsi="宋体" w:hint="eastAsia"/>
          <w:b/>
          <w:color w:val="FF0000"/>
          <w:sz w:val="32"/>
          <w:szCs w:val="32"/>
        </w:rPr>
        <w:t>战法核心</w:t>
      </w:r>
    </w:p>
    <w:p w:rsidR="00BB6059" w:rsidRDefault="00BB6059" w:rsidP="00BB6059">
      <w:pPr>
        <w:ind w:leftChars="-86" w:left="-181" w:firstLineChars="196" w:firstLine="630"/>
        <w:rPr>
          <w:rFonts w:ascii="宋体" w:hAnsi="宋体" w:hint="eastAsia"/>
          <w:b/>
          <w:color w:val="FF0000"/>
          <w:sz w:val="32"/>
          <w:szCs w:val="32"/>
        </w:rPr>
      </w:pPr>
      <w:r>
        <w:rPr>
          <w:rFonts w:ascii="宋体" w:hAnsi="宋体" w:hint="eastAsia"/>
          <w:b/>
          <w:color w:val="FF0000"/>
          <w:sz w:val="32"/>
          <w:szCs w:val="32"/>
        </w:rPr>
        <w:t>股价突破近期的各个高点，KDJ指标开始进入超买区域，然后反复出现钝化，股价也出现连续的涨停走势，即便是调整，时间也不会太长，一般在5个交易日之内，成交量维持非常高的水平这类个股通常是某个板块的龙头个股，具有大牛的特征。</w:t>
      </w:r>
    </w:p>
    <w:p w:rsidR="00BB6059" w:rsidRDefault="00BB6059" w:rsidP="00BB6059">
      <w:pPr>
        <w:ind w:firstLine="660"/>
        <w:rPr>
          <w:rFonts w:ascii="宋体" w:hAnsi="宋体" w:hint="eastAsia"/>
          <w:b/>
          <w:color w:val="FF0000"/>
          <w:sz w:val="32"/>
          <w:szCs w:val="32"/>
        </w:rPr>
      </w:pPr>
      <w:r>
        <w:rPr>
          <w:rFonts w:ascii="宋体" w:hAnsi="宋体" w:hint="eastAsia"/>
          <w:b/>
          <w:color w:val="FF0000"/>
          <w:sz w:val="32"/>
          <w:szCs w:val="32"/>
        </w:rPr>
        <w:t>案例：2010年1月5日  罗顿发展（600209）</w:t>
      </w:r>
    </w:p>
    <w:p w:rsidR="00BB6059" w:rsidRDefault="00BB6059" w:rsidP="00BB6059">
      <w:pPr>
        <w:rPr>
          <w:rFonts w:ascii="宋体" w:hAnsi="宋体" w:hint="eastAsia"/>
          <w:b/>
          <w:color w:val="FF0000"/>
          <w:sz w:val="32"/>
          <w:szCs w:val="32"/>
        </w:rPr>
      </w:pPr>
      <w:r>
        <w:rPr>
          <w:rFonts w:ascii="宋体" w:hAnsi="宋体" w:hint="eastAsia"/>
          <w:b/>
          <w:noProof/>
          <w:color w:val="FF0000"/>
          <w:sz w:val="32"/>
          <w:szCs w:val="32"/>
        </w:rPr>
        <w:drawing>
          <wp:inline distT="0" distB="0" distL="0" distR="0">
            <wp:extent cx="5267325" cy="3057525"/>
            <wp:effectExtent l="19050" t="0" r="9525" b="0"/>
            <wp:docPr id="10" name="图片 10" descr="QQ截图2014020211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Q截图20140202110026"/>
                    <pic:cNvPicPr>
                      <a:picLocks noChangeAspect="1" noChangeArrowheads="1"/>
                    </pic:cNvPicPr>
                  </pic:nvPicPr>
                  <pic:blipFill>
                    <a:blip r:embed="rId16" cstate="print"/>
                    <a:srcRect/>
                    <a:stretch>
                      <a:fillRect/>
                    </a:stretch>
                  </pic:blipFill>
                  <pic:spPr bwMode="auto">
                    <a:xfrm>
                      <a:off x="0" y="0"/>
                      <a:ext cx="5267325" cy="3057525"/>
                    </a:xfrm>
                    <a:prstGeom prst="rect">
                      <a:avLst/>
                    </a:prstGeom>
                    <a:noFill/>
                    <a:ln w="9525">
                      <a:noFill/>
                      <a:miter lim="800000"/>
                      <a:headEnd/>
                      <a:tailEnd/>
                    </a:ln>
                  </pic:spPr>
                </pic:pic>
              </a:graphicData>
            </a:graphic>
          </wp:inline>
        </w:drawing>
      </w:r>
    </w:p>
    <w:p w:rsidR="00BB6059" w:rsidRDefault="00BB6059" w:rsidP="00BB6059">
      <w:pPr>
        <w:rPr>
          <w:rFonts w:ascii="宋体" w:hAnsi="宋体" w:hint="eastAsia"/>
          <w:b/>
          <w:color w:val="FF0000"/>
          <w:sz w:val="32"/>
          <w:szCs w:val="32"/>
        </w:rPr>
      </w:pPr>
      <w:r>
        <w:rPr>
          <w:rFonts w:hint="eastAsia"/>
          <w:b/>
          <w:color w:val="FF0000"/>
          <w:sz w:val="32"/>
          <w:szCs w:val="32"/>
        </w:rPr>
        <w:t>（五）</w:t>
      </w:r>
      <w:r>
        <w:rPr>
          <w:rFonts w:ascii="宋体" w:hAnsi="宋体" w:hint="eastAsia"/>
          <w:b/>
          <w:color w:val="FF0000"/>
          <w:sz w:val="32"/>
          <w:szCs w:val="32"/>
        </w:rPr>
        <w:t>从滞涨中捕捉主升浪</w:t>
      </w:r>
    </w:p>
    <w:p w:rsidR="00BB6059" w:rsidRDefault="00BB6059" w:rsidP="00BB6059">
      <w:pPr>
        <w:ind w:firstLineChars="196" w:firstLine="630"/>
        <w:rPr>
          <w:rFonts w:ascii="宋体" w:hAnsi="宋体" w:hint="eastAsia"/>
          <w:b/>
          <w:color w:val="FF0000"/>
          <w:sz w:val="32"/>
          <w:szCs w:val="32"/>
        </w:rPr>
      </w:pPr>
      <w:r>
        <w:rPr>
          <w:rFonts w:ascii="宋体" w:hAnsi="宋体" w:hint="eastAsia"/>
          <w:b/>
          <w:color w:val="FF0000"/>
          <w:sz w:val="32"/>
          <w:szCs w:val="32"/>
        </w:rPr>
        <w:t>大盘大涨，它小涨；大盘大跌，它小跌；它往往莫名其妙的来一根阳线……这就是滞涨股。这类个股往往有着比较好的基本面或者是比较好的题材，在滞涨的前期往往有一波</w:t>
      </w:r>
      <w:r>
        <w:rPr>
          <w:rFonts w:ascii="宋体" w:hAnsi="宋体" w:hint="eastAsia"/>
          <w:b/>
          <w:color w:val="FF0000"/>
          <w:sz w:val="32"/>
          <w:szCs w:val="32"/>
        </w:rPr>
        <w:lastRenderedPageBreak/>
        <w:t>升幅。埋伏其中的主力在以时间等待拉升的时机，一旦爆发起来，升势不可挡。</w:t>
      </w:r>
    </w:p>
    <w:p w:rsidR="00BB6059" w:rsidRPr="00A06E9F" w:rsidRDefault="00BB6059" w:rsidP="00BB6059">
      <w:pPr>
        <w:ind w:firstLineChars="196" w:firstLine="630"/>
        <w:rPr>
          <w:rFonts w:ascii="宋体" w:hAnsi="宋体" w:hint="eastAsia"/>
          <w:b/>
          <w:color w:val="FF0000"/>
          <w:sz w:val="32"/>
          <w:szCs w:val="32"/>
        </w:rPr>
      </w:pPr>
      <w:r>
        <w:rPr>
          <w:rFonts w:ascii="宋体" w:hAnsi="宋体" w:hint="eastAsia"/>
          <w:b/>
          <w:color w:val="FF0000"/>
          <w:sz w:val="32"/>
          <w:szCs w:val="32"/>
        </w:rPr>
        <w:t>战法核心</w:t>
      </w:r>
    </w:p>
    <w:p w:rsidR="00BB6059" w:rsidRDefault="00BB6059" w:rsidP="00BB6059">
      <w:pPr>
        <w:ind w:firstLine="660"/>
        <w:rPr>
          <w:rFonts w:ascii="宋体" w:hAnsi="宋体" w:hint="eastAsia"/>
          <w:b/>
          <w:color w:val="FF0000"/>
          <w:sz w:val="32"/>
          <w:szCs w:val="32"/>
        </w:rPr>
      </w:pPr>
      <w:r>
        <w:rPr>
          <w:rFonts w:ascii="宋体" w:hAnsi="宋体" w:hint="eastAsia"/>
          <w:b/>
          <w:color w:val="FF0000"/>
          <w:sz w:val="32"/>
          <w:szCs w:val="32"/>
        </w:rPr>
        <w:t>首先，不是所有的滞涨股都可以作为考虑的目标，只选择那些有比较好基本面的，比如业绩稳定，有成长性；或者是题材比较特殊的的个股，比如2009年的大牛股――熊猫烟花（600599）；再者是有重组预期的个股，比如资产注入，资产重组等。其次，该滞涨股在前期有过一波上涨，允许出现一两倍的涨幅。在高位横盘的时间越长越好，少则3个月，多则一年。另外，选择的个股股性要活，虽然处在滞涨时期，但是前期经常出现涨停走势，经常拉出大阳线。</w:t>
      </w:r>
    </w:p>
    <w:p w:rsidR="00BB6059" w:rsidRDefault="00BB6059" w:rsidP="00BB6059">
      <w:pPr>
        <w:ind w:firstLine="660"/>
        <w:rPr>
          <w:rFonts w:ascii="宋体" w:hAnsi="宋体" w:hint="eastAsia"/>
          <w:b/>
          <w:color w:val="FF0000"/>
          <w:sz w:val="32"/>
          <w:szCs w:val="32"/>
        </w:rPr>
      </w:pPr>
      <w:r>
        <w:rPr>
          <w:rFonts w:ascii="宋体" w:hAnsi="宋体" w:hint="eastAsia"/>
          <w:b/>
          <w:color w:val="FF0000"/>
          <w:sz w:val="32"/>
          <w:szCs w:val="32"/>
        </w:rPr>
        <w:t>案例：2008年9月16日  熊猫烟花（600599）</w:t>
      </w:r>
    </w:p>
    <w:p w:rsidR="00BB6059" w:rsidRDefault="00BB6059" w:rsidP="00BB6059">
      <w:pPr>
        <w:rPr>
          <w:rFonts w:ascii="宋体" w:hAnsi="宋体" w:hint="eastAsia"/>
          <w:b/>
          <w:color w:val="FF0000"/>
          <w:sz w:val="32"/>
          <w:szCs w:val="32"/>
        </w:rPr>
      </w:pPr>
      <w:r>
        <w:rPr>
          <w:rFonts w:ascii="宋体" w:hAnsi="宋体" w:hint="eastAsia"/>
          <w:b/>
          <w:noProof/>
          <w:color w:val="FF0000"/>
          <w:sz w:val="32"/>
          <w:szCs w:val="32"/>
        </w:rPr>
        <w:drawing>
          <wp:inline distT="0" distB="0" distL="0" distR="0">
            <wp:extent cx="5276850" cy="3028950"/>
            <wp:effectExtent l="19050" t="0" r="0" b="0"/>
            <wp:docPr id="11" name="图片 11" descr="QQ截图2014020211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QQ截图20140202114214"/>
                    <pic:cNvPicPr>
                      <a:picLocks noChangeAspect="1" noChangeArrowheads="1"/>
                    </pic:cNvPicPr>
                  </pic:nvPicPr>
                  <pic:blipFill>
                    <a:blip r:embed="rId17"/>
                    <a:srcRect/>
                    <a:stretch>
                      <a:fillRect/>
                    </a:stretch>
                  </pic:blipFill>
                  <pic:spPr bwMode="auto">
                    <a:xfrm>
                      <a:off x="0" y="0"/>
                      <a:ext cx="5276850" cy="3028950"/>
                    </a:xfrm>
                    <a:prstGeom prst="rect">
                      <a:avLst/>
                    </a:prstGeom>
                    <a:noFill/>
                    <a:ln w="9525">
                      <a:noFill/>
                      <a:miter lim="800000"/>
                      <a:headEnd/>
                      <a:tailEnd/>
                    </a:ln>
                  </pic:spPr>
                </pic:pic>
              </a:graphicData>
            </a:graphic>
          </wp:inline>
        </w:drawing>
      </w:r>
    </w:p>
    <w:p w:rsidR="00BB6059" w:rsidRDefault="00BB6059" w:rsidP="00BB6059">
      <w:pPr>
        <w:ind w:firstLine="660"/>
        <w:rPr>
          <w:rFonts w:ascii="宋体" w:hAnsi="宋体" w:hint="eastAsia"/>
          <w:b/>
          <w:color w:val="FF0000"/>
          <w:sz w:val="32"/>
          <w:szCs w:val="32"/>
        </w:rPr>
      </w:pPr>
    </w:p>
    <w:p w:rsidR="00BB6059" w:rsidRDefault="00BB6059" w:rsidP="00BB6059">
      <w:pPr>
        <w:pStyle w:val="1"/>
        <w:rPr>
          <w:rFonts w:ascii="宋体" w:hAnsi="宋体" w:hint="eastAsia"/>
          <w:b w:val="0"/>
          <w:color w:val="FF0000"/>
          <w:sz w:val="32"/>
          <w:szCs w:val="32"/>
        </w:rPr>
      </w:pPr>
      <w:bookmarkStart w:id="3" w:name="_Toc437480522"/>
      <w:r w:rsidRPr="008D34BA">
        <w:rPr>
          <w:rFonts w:ascii="宋体" w:hAnsi="宋体" w:hint="eastAsia"/>
          <w:b w:val="0"/>
          <w:color w:val="FF0000"/>
        </w:rPr>
        <w:lastRenderedPageBreak/>
        <w:t>十</w:t>
      </w:r>
      <w:r>
        <w:rPr>
          <w:rFonts w:ascii="宋体" w:hAnsi="宋体" w:hint="eastAsia"/>
          <w:b w:val="0"/>
          <w:color w:val="FF0000"/>
        </w:rPr>
        <w:t xml:space="preserve">三 </w:t>
      </w:r>
      <w:r>
        <w:rPr>
          <w:rFonts w:ascii="宋体" w:hAnsi="宋体" w:hint="eastAsia"/>
          <w:b w:val="0"/>
          <w:bCs w:val="0"/>
          <w:color w:val="FF0000"/>
        </w:rPr>
        <w:t>短线抓涨停的15个窍门</w:t>
      </w:r>
      <w:bookmarkEnd w:id="3"/>
    </w:p>
    <w:p w:rsidR="00BB6059" w:rsidRDefault="00BB6059" w:rsidP="00BB6059">
      <w:pPr>
        <w:ind w:firstLine="660"/>
        <w:rPr>
          <w:rFonts w:ascii="宋体" w:hAnsi="宋体" w:hint="eastAsia"/>
          <w:b/>
          <w:color w:val="FF0000"/>
          <w:sz w:val="32"/>
          <w:szCs w:val="32"/>
        </w:rPr>
      </w:pPr>
      <w:r>
        <w:rPr>
          <w:rFonts w:ascii="宋体" w:hAnsi="宋体" w:hint="eastAsia"/>
          <w:b/>
          <w:color w:val="FF0000"/>
          <w:sz w:val="32"/>
          <w:szCs w:val="32"/>
        </w:rPr>
        <w:t>为什么有些投资者抓到的涨停股票会连续？而有些投资者抓到的涨停板次日肯定低开？这是因为选择的涨停个股强势程度不同造成的。别以为随便挂个涨停价，追入一支涨停的个股就行了，短线投资还需要掌握一些小窍门。</w:t>
      </w:r>
    </w:p>
    <w:p w:rsidR="00BB6059" w:rsidRDefault="00BB6059" w:rsidP="00BB6059">
      <w:pPr>
        <w:numPr>
          <w:ilvl w:val="1"/>
          <w:numId w:val="5"/>
        </w:numPr>
        <w:rPr>
          <w:rFonts w:ascii="宋体" w:hAnsi="宋体" w:hint="eastAsia"/>
          <w:b/>
          <w:color w:val="FF0000"/>
          <w:sz w:val="32"/>
          <w:szCs w:val="32"/>
        </w:rPr>
      </w:pPr>
      <w:r>
        <w:rPr>
          <w:rFonts w:ascii="宋体" w:hAnsi="宋体" w:hint="eastAsia"/>
          <w:b/>
          <w:color w:val="FF0000"/>
          <w:sz w:val="32"/>
          <w:szCs w:val="32"/>
        </w:rPr>
        <w:t>从涨幅排行榜中找目标</w:t>
      </w:r>
    </w:p>
    <w:p w:rsidR="00BB6059" w:rsidRDefault="00BB6059" w:rsidP="00BB6059">
      <w:pPr>
        <w:ind w:firstLineChars="196" w:firstLine="630"/>
        <w:rPr>
          <w:rFonts w:ascii="宋体" w:hAnsi="宋体" w:hint="eastAsia"/>
          <w:b/>
          <w:color w:val="FF0000"/>
          <w:sz w:val="32"/>
          <w:szCs w:val="32"/>
        </w:rPr>
      </w:pPr>
      <w:r>
        <w:rPr>
          <w:rFonts w:ascii="宋体" w:hAnsi="宋体" w:hint="eastAsia"/>
          <w:b/>
          <w:color w:val="FF0000"/>
          <w:sz w:val="32"/>
          <w:szCs w:val="32"/>
        </w:rPr>
        <w:t>在早盘集合竞价以及开盘后的30分钟，可以在股票行情软件中输入“60”打开沪深两市的涨幅排行榜，在其中寻找当日的目标涨停个股，看看哪些股票是大幅高开的？寻找那些流通盘适中的个股作为目标股，比如在2亿－5亿，少参与大流通盘以及只有几千万流通盘的个股，因为大流通盘的个股拉涨停耗费的资金非常大，不是一般主力所能操作的；而只有几千万流通盘的个股，主力往往吸筹比较困难，在拉涨停的时候往往换手非常大，不容易封死。</w:t>
      </w:r>
    </w:p>
    <w:p w:rsidR="00BB6059" w:rsidRDefault="00BB6059" w:rsidP="00BB6059">
      <w:pPr>
        <w:numPr>
          <w:ilvl w:val="1"/>
          <w:numId w:val="5"/>
        </w:numPr>
        <w:rPr>
          <w:rFonts w:ascii="宋体" w:hAnsi="宋体" w:hint="eastAsia"/>
          <w:b/>
          <w:color w:val="FF0000"/>
          <w:sz w:val="32"/>
          <w:szCs w:val="32"/>
        </w:rPr>
      </w:pPr>
      <w:r>
        <w:rPr>
          <w:rFonts w:ascii="宋体" w:hAnsi="宋体" w:hint="eastAsia"/>
          <w:b/>
          <w:color w:val="FF0000"/>
          <w:sz w:val="32"/>
          <w:szCs w:val="32"/>
        </w:rPr>
        <w:t>只抓最早涨停的</w:t>
      </w:r>
    </w:p>
    <w:p w:rsidR="00BB6059" w:rsidRDefault="00BB6059" w:rsidP="00BB6059">
      <w:pPr>
        <w:ind w:leftChars="-2" w:left="-4" w:firstLineChars="147" w:firstLine="472"/>
        <w:rPr>
          <w:rFonts w:ascii="宋体" w:hAnsi="宋体" w:hint="eastAsia"/>
          <w:b/>
          <w:color w:val="FF0000"/>
          <w:sz w:val="32"/>
          <w:szCs w:val="32"/>
        </w:rPr>
      </w:pPr>
      <w:r>
        <w:rPr>
          <w:rFonts w:ascii="宋体" w:hAnsi="宋体" w:hint="eastAsia"/>
          <w:b/>
          <w:color w:val="FF0000"/>
          <w:sz w:val="32"/>
          <w:szCs w:val="32"/>
        </w:rPr>
        <w:t>通常来说，涨停得早比晚好，越早越好，比如开盘30分钟涨停的比午盘涨停的好、午盘涨停的比尾盘涨停的好。对于短线投资者来说，通常情况下，只抓早盘涨停的，特别是10：10之前涨停的，这类股票在早盘大幅高开，往往会在9：30－10：00这30分钟进入拉高、修整然后冲击涨停的动作，在10：10之前就封死涨停。同时，在早盘涨停的个股通常</w:t>
      </w:r>
      <w:r>
        <w:rPr>
          <w:rFonts w:ascii="宋体" w:hAnsi="宋体" w:hint="eastAsia"/>
          <w:b/>
          <w:color w:val="FF0000"/>
          <w:sz w:val="32"/>
          <w:szCs w:val="32"/>
        </w:rPr>
        <w:lastRenderedPageBreak/>
        <w:t>是主力有计划的行为，不会受到当日大盘涨跌的太大影响。当日的成为量只要不出现异常的放大，次日继续高开甚至涨停的可能性超过八成以上。另外，有一些因为股价异常波动停牌一小时的个股，在10：30复牌的时候如果继续高开封死涨停，也是可以抓的，不过相对早盘涨停的仓位要轻一些。</w:t>
      </w:r>
    </w:p>
    <w:p w:rsidR="00BB6059" w:rsidRDefault="00BB6059" w:rsidP="00BB6059">
      <w:pPr>
        <w:numPr>
          <w:ilvl w:val="1"/>
          <w:numId w:val="5"/>
        </w:numPr>
        <w:rPr>
          <w:rFonts w:ascii="宋体" w:hAnsi="宋体" w:hint="eastAsia"/>
          <w:b/>
          <w:color w:val="FF0000"/>
          <w:sz w:val="32"/>
          <w:szCs w:val="32"/>
        </w:rPr>
      </w:pPr>
      <w:r>
        <w:rPr>
          <w:rFonts w:ascii="宋体" w:hAnsi="宋体" w:hint="eastAsia"/>
          <w:b/>
          <w:color w:val="FF0000"/>
          <w:sz w:val="32"/>
          <w:szCs w:val="32"/>
        </w:rPr>
        <w:t>只抓气势如虹的</w:t>
      </w:r>
    </w:p>
    <w:p w:rsidR="00BB6059" w:rsidRDefault="00BB6059" w:rsidP="00BB6059">
      <w:pPr>
        <w:ind w:leftChars="-2" w:left="-4" w:firstLineChars="147" w:firstLine="472"/>
        <w:rPr>
          <w:rFonts w:ascii="宋体" w:hAnsi="宋体" w:hint="eastAsia"/>
          <w:b/>
          <w:color w:val="FF0000"/>
          <w:sz w:val="32"/>
          <w:szCs w:val="32"/>
        </w:rPr>
      </w:pPr>
      <w:r>
        <w:rPr>
          <w:rFonts w:ascii="宋体" w:hAnsi="宋体" w:hint="eastAsia"/>
          <w:b/>
          <w:color w:val="FF0000"/>
          <w:sz w:val="32"/>
          <w:szCs w:val="32"/>
        </w:rPr>
        <w:t>有一些股票涨停前的走势气势如虹，一蹴而就，而有一些股票涨停前的走势犹犹豫豫，即使涨停也出现反复打开。</w:t>
      </w:r>
    </w:p>
    <w:p w:rsidR="00BB6059" w:rsidRDefault="00BB6059" w:rsidP="00BB6059">
      <w:pPr>
        <w:ind w:leftChars="-2" w:left="-4" w:firstLineChars="147" w:firstLine="472"/>
        <w:rPr>
          <w:rFonts w:ascii="宋体" w:hAnsi="宋体" w:hint="eastAsia"/>
          <w:b/>
          <w:color w:val="FF0000"/>
          <w:sz w:val="32"/>
          <w:szCs w:val="32"/>
        </w:rPr>
      </w:pPr>
      <w:r>
        <w:rPr>
          <w:rFonts w:ascii="宋体" w:hAnsi="宋体" w:hint="eastAsia"/>
          <w:b/>
          <w:color w:val="FF0000"/>
          <w:sz w:val="32"/>
          <w:szCs w:val="32"/>
        </w:rPr>
        <w:t>短线投资者要抓就抓这种走势气势如虹的股票，这类股票上涨的速度非常快，吃卖盘的挂单非常果断，上涨斜率通常超过60度，角度越大越好。即使拉高之后的洗盘动作也不会洗tj太深，通常在均线处获得支撑。即使随大盘的调整而短暂下跌，等到大盘走稳时便会大幅拉，盘中新高不断。</w:t>
      </w:r>
    </w:p>
    <w:p w:rsidR="00BB6059" w:rsidRDefault="00BB6059" w:rsidP="00BB6059">
      <w:pPr>
        <w:numPr>
          <w:ilvl w:val="1"/>
          <w:numId w:val="5"/>
        </w:numPr>
        <w:rPr>
          <w:rFonts w:ascii="宋体" w:hAnsi="宋体" w:hint="eastAsia"/>
          <w:b/>
          <w:color w:val="FF0000"/>
          <w:sz w:val="32"/>
          <w:szCs w:val="32"/>
        </w:rPr>
      </w:pPr>
      <w:r>
        <w:rPr>
          <w:rFonts w:ascii="宋体" w:hAnsi="宋体" w:hint="eastAsia"/>
          <w:b/>
          <w:color w:val="FF0000"/>
          <w:sz w:val="32"/>
          <w:szCs w:val="32"/>
        </w:rPr>
        <w:t>只抓开盘价是最低的</w:t>
      </w:r>
    </w:p>
    <w:p w:rsidR="00BB6059" w:rsidRDefault="00BB6059" w:rsidP="00BB6059">
      <w:pPr>
        <w:ind w:firstLineChars="196" w:firstLine="630"/>
        <w:rPr>
          <w:rFonts w:ascii="宋体" w:hAnsi="宋体" w:hint="eastAsia"/>
          <w:b/>
          <w:color w:val="FF0000"/>
          <w:sz w:val="32"/>
          <w:szCs w:val="32"/>
        </w:rPr>
      </w:pPr>
      <w:r>
        <w:rPr>
          <w:rFonts w:ascii="宋体" w:hAnsi="宋体" w:hint="eastAsia"/>
          <w:b/>
          <w:color w:val="FF0000"/>
          <w:sz w:val="32"/>
          <w:szCs w:val="32"/>
        </w:rPr>
        <w:t>若开盘价就是当日最低价，表明主力拉涨停的意思比较强烈，或者是胸有成竹，无需回调到开盘价附近或下方进行洗盘动作。通常会走出比较凶悍的拉涨停走势，次日继续大幅高走的可能性非常大。</w:t>
      </w:r>
    </w:p>
    <w:p w:rsidR="00BB6059" w:rsidRDefault="00BB6059" w:rsidP="00BB6059">
      <w:pPr>
        <w:numPr>
          <w:ilvl w:val="1"/>
          <w:numId w:val="5"/>
        </w:numPr>
        <w:rPr>
          <w:rFonts w:ascii="宋体" w:hAnsi="宋体" w:hint="eastAsia"/>
          <w:b/>
          <w:color w:val="FF0000"/>
          <w:sz w:val="32"/>
          <w:szCs w:val="32"/>
        </w:rPr>
      </w:pPr>
      <w:r>
        <w:rPr>
          <w:rFonts w:ascii="宋体" w:hAnsi="宋体" w:hint="eastAsia"/>
          <w:b/>
          <w:color w:val="FF0000"/>
          <w:sz w:val="32"/>
          <w:szCs w:val="32"/>
        </w:rPr>
        <w:t>抓得要快、要准、要狠</w:t>
      </w:r>
    </w:p>
    <w:p w:rsidR="00BB6059" w:rsidRDefault="00BB6059" w:rsidP="00BB6059">
      <w:pPr>
        <w:ind w:leftChars="-2" w:left="-4" w:firstLineChars="196" w:firstLine="630"/>
        <w:rPr>
          <w:rFonts w:ascii="宋体" w:hAnsi="宋体" w:hint="eastAsia"/>
          <w:b/>
          <w:color w:val="FF0000"/>
          <w:sz w:val="32"/>
          <w:szCs w:val="32"/>
        </w:rPr>
      </w:pPr>
      <w:r>
        <w:rPr>
          <w:rFonts w:ascii="宋体" w:hAnsi="宋体" w:hint="eastAsia"/>
          <w:b/>
          <w:color w:val="FF0000"/>
          <w:sz w:val="32"/>
          <w:szCs w:val="32"/>
        </w:rPr>
        <w:t>真正走出大行情的个股，在启动时的第一个涨停，往往一蹴而就，不拖泥带水，能轻而易举抓到的涨停，短线肯定好不到哪里。对于短线投资者来说，出手不仅要快，而且要</w:t>
      </w:r>
      <w:r>
        <w:rPr>
          <w:rFonts w:ascii="宋体" w:hAnsi="宋体" w:hint="eastAsia"/>
          <w:b/>
          <w:color w:val="FF0000"/>
          <w:sz w:val="32"/>
          <w:szCs w:val="32"/>
        </w:rPr>
        <w:lastRenderedPageBreak/>
        <w:t>准、要狠。</w:t>
      </w:r>
    </w:p>
    <w:p w:rsidR="00BB6059" w:rsidRDefault="00BB6059" w:rsidP="00BB6059">
      <w:pPr>
        <w:ind w:leftChars="-2" w:left="-4" w:firstLineChars="196" w:firstLine="630"/>
        <w:rPr>
          <w:rFonts w:ascii="宋体" w:hAnsi="宋体" w:hint="eastAsia"/>
          <w:b/>
          <w:color w:val="FF0000"/>
          <w:sz w:val="32"/>
          <w:szCs w:val="32"/>
        </w:rPr>
      </w:pPr>
      <w:r>
        <w:rPr>
          <w:rFonts w:ascii="宋体" w:hAnsi="宋体" w:hint="eastAsia"/>
          <w:b/>
          <w:color w:val="FF0000"/>
          <w:sz w:val="32"/>
          <w:szCs w:val="32"/>
        </w:rPr>
        <w:t>比如某支股票大幅高开，开盘之后迅速涨到9％附近，那么就需要做好买入的准备，因为这种股票随时都有被上万手的大单拉到至涨停板的情况发生。然后快速分析该股票的基本面情况，以及K线，最后在涨停价附近果断买入。</w:t>
      </w:r>
    </w:p>
    <w:p w:rsidR="00BB6059" w:rsidRDefault="00BB6059" w:rsidP="00BB6059">
      <w:pPr>
        <w:ind w:leftChars="-2" w:left="-4" w:firstLineChars="196" w:firstLine="630"/>
        <w:rPr>
          <w:rFonts w:ascii="宋体" w:hAnsi="宋体" w:hint="eastAsia"/>
          <w:b/>
          <w:color w:val="FF0000"/>
          <w:sz w:val="32"/>
          <w:szCs w:val="32"/>
        </w:rPr>
      </w:pPr>
      <w:r>
        <w:rPr>
          <w:rFonts w:ascii="宋体" w:hAnsi="宋体" w:hint="eastAsia"/>
          <w:b/>
          <w:color w:val="FF0000"/>
          <w:sz w:val="32"/>
          <w:szCs w:val="32"/>
        </w:rPr>
        <w:t>6．随时撤单防砸盘</w:t>
      </w:r>
    </w:p>
    <w:p w:rsidR="00BB6059" w:rsidRDefault="00BB6059" w:rsidP="00BB6059">
      <w:pPr>
        <w:ind w:leftChars="-2" w:left="-4" w:firstLineChars="196" w:firstLine="630"/>
        <w:rPr>
          <w:rFonts w:ascii="宋体" w:hAnsi="宋体" w:hint="eastAsia"/>
          <w:b/>
          <w:color w:val="FF0000"/>
          <w:sz w:val="32"/>
          <w:szCs w:val="32"/>
        </w:rPr>
      </w:pPr>
      <w:r>
        <w:rPr>
          <w:rFonts w:ascii="宋体" w:hAnsi="宋体" w:hint="eastAsia"/>
          <w:b/>
          <w:color w:val="FF0000"/>
          <w:sz w:val="32"/>
          <w:szCs w:val="32"/>
        </w:rPr>
        <w:t>有一些主力控盘程度比较低，或者是主力打算涨停板出货，这些股票在冲击涨停板之后，往往很快被打开，那些涨停追入的投资者，往往就被套牢其中。</w:t>
      </w:r>
    </w:p>
    <w:p w:rsidR="00BB6059" w:rsidRDefault="00BB6059" w:rsidP="00BB6059">
      <w:pPr>
        <w:ind w:leftChars="-2" w:left="-4" w:firstLineChars="196" w:firstLine="630"/>
        <w:rPr>
          <w:rFonts w:ascii="宋体" w:hAnsi="宋体" w:hint="eastAsia"/>
          <w:b/>
          <w:color w:val="FF0000"/>
          <w:sz w:val="32"/>
          <w:szCs w:val="32"/>
        </w:rPr>
      </w:pPr>
      <w:r>
        <w:rPr>
          <w:rFonts w:ascii="宋体" w:hAnsi="宋体" w:hint="eastAsia"/>
          <w:b/>
          <w:color w:val="FF0000"/>
          <w:sz w:val="32"/>
          <w:szCs w:val="32"/>
        </w:rPr>
        <w:t>那么对于我们这些短线投资者来说，如何避免这种情况发生呢？只有一个办法就是随时做好撤单的准备。在实战当中，我们在涨停委托买入（没有成交）一支股票之后，这个时候不能听之任之。我们需要观察买1封单的情况：通常情况下，主力真是想封死涨停，冲击涨停板之后，封单会随之而来。如果半天封单不起来，那么就要做好撤单的准备，一旦出现大单砸盘，立刻撤单。</w:t>
      </w:r>
    </w:p>
    <w:p w:rsidR="00BB6059" w:rsidRDefault="00BB6059" w:rsidP="00BB6059">
      <w:pPr>
        <w:ind w:firstLineChars="146" w:firstLine="469"/>
        <w:rPr>
          <w:rFonts w:ascii="宋体" w:hAnsi="宋体" w:hint="eastAsia"/>
          <w:b/>
          <w:color w:val="FF0000"/>
          <w:sz w:val="32"/>
          <w:szCs w:val="32"/>
        </w:rPr>
      </w:pPr>
      <w:r>
        <w:rPr>
          <w:rFonts w:ascii="宋体" w:hAnsi="宋体" w:hint="eastAsia"/>
          <w:b/>
          <w:color w:val="FF0000"/>
          <w:sz w:val="32"/>
          <w:szCs w:val="32"/>
        </w:rPr>
        <w:t>7.跟着盘感提前买</w:t>
      </w:r>
    </w:p>
    <w:p w:rsidR="00BB6059" w:rsidRDefault="00BB6059" w:rsidP="00BB6059">
      <w:pPr>
        <w:ind w:leftChars="-2" w:left="-4" w:firstLineChars="196" w:firstLine="630"/>
        <w:rPr>
          <w:rFonts w:ascii="宋体" w:hAnsi="宋体" w:hint="eastAsia"/>
          <w:b/>
          <w:color w:val="FF0000"/>
          <w:sz w:val="32"/>
          <w:szCs w:val="32"/>
        </w:rPr>
      </w:pPr>
      <w:r>
        <w:rPr>
          <w:rFonts w:ascii="宋体" w:hAnsi="宋体" w:hint="eastAsia"/>
          <w:b/>
          <w:color w:val="FF0000"/>
          <w:sz w:val="32"/>
          <w:szCs w:val="32"/>
        </w:rPr>
        <w:t>在实战当中，老实说，没有一种保证追到涨停板、而且不被套的方法。不过，如果你对自己的追涨停经验有信心，那么不妨提前买入，这是最可靠的方法。以来可以避免涨停板排队；二来可以获得更大的利润空间。</w:t>
      </w:r>
    </w:p>
    <w:p w:rsidR="00BB6059" w:rsidRPr="00A00059" w:rsidRDefault="00BB6059" w:rsidP="00BB6059">
      <w:pPr>
        <w:ind w:leftChars="-2" w:left="-4" w:firstLineChars="196" w:firstLine="630"/>
        <w:rPr>
          <w:rFonts w:ascii="宋体" w:hAnsi="宋体" w:hint="eastAsia"/>
          <w:b/>
          <w:color w:val="FF0000"/>
          <w:sz w:val="32"/>
          <w:szCs w:val="32"/>
        </w:rPr>
      </w:pPr>
      <w:r>
        <w:rPr>
          <w:rFonts w:ascii="宋体" w:hAnsi="宋体" w:hint="eastAsia"/>
          <w:b/>
          <w:color w:val="FF0000"/>
          <w:sz w:val="32"/>
          <w:szCs w:val="32"/>
        </w:rPr>
        <w:t>不过，这需要有一定的盘感，包括对个股主力的熟悉（通</w:t>
      </w:r>
      <w:r>
        <w:rPr>
          <w:rFonts w:ascii="宋体" w:hAnsi="宋体" w:hint="eastAsia"/>
          <w:b/>
          <w:color w:val="FF0000"/>
          <w:sz w:val="32"/>
          <w:szCs w:val="32"/>
        </w:rPr>
        <w:lastRenderedPageBreak/>
        <w:t>常操作习惯拉涨停的股票）、个股所处的位置（比如逼近前期高点附近的等）以及对大盘趋势的判断等。</w:t>
      </w:r>
    </w:p>
    <w:p w:rsidR="00BB6059" w:rsidRDefault="00BB6059" w:rsidP="00BB6059">
      <w:pPr>
        <w:ind w:leftChars="-28" w:left="-59" w:firstLineChars="146" w:firstLine="469"/>
        <w:rPr>
          <w:rFonts w:ascii="宋体" w:hAnsi="宋体" w:hint="eastAsia"/>
          <w:b/>
          <w:color w:val="FF0000"/>
          <w:sz w:val="32"/>
          <w:szCs w:val="32"/>
        </w:rPr>
      </w:pPr>
      <w:r>
        <w:rPr>
          <w:rFonts w:ascii="宋体" w:hAnsi="宋体" w:hint="eastAsia"/>
          <w:b/>
          <w:color w:val="FF0000"/>
          <w:sz w:val="32"/>
          <w:szCs w:val="32"/>
        </w:rPr>
        <w:t>8.抓顺势涨停的</w:t>
      </w:r>
    </w:p>
    <w:p w:rsidR="00BB6059" w:rsidRDefault="00BB6059" w:rsidP="00BB6059">
      <w:pPr>
        <w:ind w:firstLineChars="56" w:firstLine="180"/>
        <w:rPr>
          <w:rFonts w:ascii="宋体" w:hAnsi="宋体" w:hint="eastAsia"/>
          <w:b/>
          <w:color w:val="FF0000"/>
          <w:sz w:val="32"/>
          <w:szCs w:val="32"/>
        </w:rPr>
      </w:pPr>
      <w:r>
        <w:rPr>
          <w:rFonts w:ascii="宋体" w:hAnsi="宋体" w:hint="eastAsia"/>
          <w:b/>
          <w:color w:val="FF0000"/>
          <w:sz w:val="32"/>
          <w:szCs w:val="32"/>
        </w:rPr>
        <w:t>“逆市而为”是炒股的大忌，对于喜欢抓涨停的短线投资者来说，抓涨停也忌讳逆市抓，因为次日的补跌风险非常大。</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为了能获得稳健的短线收益，建议各位短线投资者还是顺势抓涨停。比如在大盘趋势向上的过程中，每个交易日都可以抓涨停，因为大盘趋势向好，散户跟风的热情相对高涨，短线追涨的积极性高；在大盘趋势向下或者颇为偶的过程中，尽量不参加与涨停板的操盘，因为大盘趋势向坏，散户跟风的热情对低迷，短线追涨的积极性低；在大盘处于震荡市的过程中，可以少量参与涨停的股票</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9.尽量抓盘整后突破涨停的</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相对于股价连续拉高在涨停的个股，盘整后涨停的个股短线更安全，活力更稳健。因为连续老高后涨停的个股，短线的活力盘比较多，随着股价的上涨，随时都有抛出的可能性，高位的涨停更加激发了获利盘的抛出欲望，从而形成比较大的抛压，抛盘一旦涌出，股价趋势很容易发生转折。而整盘后突破涨停的个股，经过了一轮调整之后，洗出了很多的浮筹，突破之后就打开了上升的空间，短线伙计的空间比较大。</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10.要抓就抓第一个涨停</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lastRenderedPageBreak/>
        <w:t xml:space="preserve">   通常情况下，第一个涨停比连续第二个、第三个</w:t>
      </w:r>
      <w:r>
        <w:rPr>
          <w:rFonts w:ascii="宋体" w:hAnsi="宋体"/>
          <w:b/>
          <w:color w:val="FF0000"/>
          <w:sz w:val="32"/>
          <w:szCs w:val="32"/>
        </w:rPr>
        <w:t>……</w:t>
      </w:r>
      <w:r>
        <w:rPr>
          <w:rFonts w:ascii="宋体" w:hAnsi="宋体" w:hint="eastAsia"/>
          <w:b/>
          <w:color w:val="FF0000"/>
          <w:sz w:val="32"/>
          <w:szCs w:val="32"/>
        </w:rPr>
        <w:t>涨停好，第一个涨停没抓到，连续第二个涨停就不要追了。因为，短线20%的涨幅让获利盘太大，容易导致抛压的出现，如果第二个涨停，那么被套的概率日渐增加。</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不过，对于超级牛股，以及缩量涨停或一字涨停的股票是例外的。比如2010年7月启动的锂电池龙头股——成飞集成（002190），在</w:t>
      </w:r>
      <w:smartTag w:uri="urn:schemas-microsoft-com:office:smarttags" w:element="chsdate">
        <w:smartTagPr>
          <w:attr w:name="IsROCDate" w:val="False"/>
          <w:attr w:name="IsLunarDate" w:val="False"/>
          <w:attr w:name="Day" w:val="6"/>
          <w:attr w:name="Month" w:val="7"/>
          <w:attr w:name="Year" w:val="2014"/>
        </w:smartTagPr>
        <w:r>
          <w:rPr>
            <w:rFonts w:ascii="宋体" w:hAnsi="宋体" w:hint="eastAsia"/>
            <w:b/>
            <w:color w:val="FF0000"/>
            <w:sz w:val="32"/>
            <w:szCs w:val="32"/>
          </w:rPr>
          <w:t>7月6日</w:t>
        </w:r>
      </w:smartTag>
      <w:r>
        <w:rPr>
          <w:rFonts w:ascii="宋体" w:hAnsi="宋体" w:hint="eastAsia"/>
          <w:b/>
          <w:color w:val="FF0000"/>
          <w:sz w:val="32"/>
          <w:szCs w:val="32"/>
        </w:rPr>
        <w:t>缩量一字涨停之后，次日股价大幅高开，下探之后放巨量封死涨停，之后又连续3个交易日涨停。</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11.只抓换手率小的</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换手率的大小表明了筹码的密集程度以及抛压的大小，换手率越小，表明获利越小，抛压越小，次日继续上攻的余地越大。理想的情况是：涨停时换手率越小越好！大盘弱势货盘整情况下，在即将封停时的换手率低于2%；大盘强势状况下，在即将涨停时的换手率低于5%。</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对已短线投资者来说，来抓涨停板之前，可以查看该股的换手率，如果比较理想，可以考虑追入；如果比较大，可以放弃追入，考虑其他的涨停品种。</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不过，对于超级黑马股来说，上面的以换手率大小择股的方法需要改进，因为这样的黑马股往往每天的换手率超过20%以上，各路资金轮流炒作，当日盘中完成拉高、震荡、洗盘、涨停等动作。</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lastRenderedPageBreak/>
        <w:t xml:space="preserve">   12.抓开盘涨停股</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对已计划开盘封死涨停的个股，在集合竞价的过程中就会出现比较大的封单，开盘之后会大幅增加。如果想抓到这样的涨停个股，我们可以咋爱集合竞价过程中埋单。</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首先我们需要简单了解一下集合竞价，在9：15—9：20这五分钟可以委托买进和卖出、可埋单；在9：20—9：25这五分钟可以委托买进和卖出、但不能撤单；在9：25—9：30这五分钟不能委托也不能撤单。如果看好某支开盘涨停的个股，在快到9：25的时候如果有比较大的封单，需要在9：24：58挂单涨停买入。</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13.抓10：30复牌涨停股</w:t>
      </w:r>
    </w:p>
    <w:p w:rsidR="00BB6059" w:rsidRDefault="00BB6059" w:rsidP="00BB6059">
      <w:pPr>
        <w:ind w:left="180"/>
        <w:rPr>
          <w:rFonts w:ascii="宋体" w:hAnsi="宋体" w:hint="eastAsia"/>
          <w:b/>
          <w:color w:val="FF0000"/>
          <w:sz w:val="32"/>
          <w:szCs w:val="32"/>
        </w:rPr>
      </w:pPr>
      <w:r>
        <w:rPr>
          <w:rFonts w:ascii="宋体" w:hAnsi="宋体" w:hint="eastAsia"/>
          <w:b/>
          <w:color w:val="FF0000"/>
          <w:sz w:val="32"/>
          <w:szCs w:val="32"/>
        </w:rPr>
        <w:t xml:space="preserve">   因为3个交易日股价上下波动幅度超过20%。按照规定会停牌一个小时，10：30复牌。如果看好某支股票，特别是连续一字涨停的个股，可以利用这个没有集合竞价的时候追到涨停板。</w:t>
      </w:r>
    </w:p>
    <w:p w:rsidR="00BB6059" w:rsidRDefault="00BB6059" w:rsidP="00BB6059">
      <w:pPr>
        <w:ind w:left="180" w:firstLine="660"/>
        <w:rPr>
          <w:rFonts w:ascii="宋体" w:hAnsi="宋体" w:hint="eastAsia"/>
          <w:b/>
          <w:color w:val="FF0000"/>
          <w:sz w:val="32"/>
          <w:szCs w:val="32"/>
        </w:rPr>
      </w:pPr>
      <w:r>
        <w:rPr>
          <w:rFonts w:ascii="宋体" w:hAnsi="宋体" w:hint="eastAsia"/>
          <w:b/>
          <w:color w:val="FF0000"/>
          <w:sz w:val="32"/>
          <w:szCs w:val="32"/>
        </w:rPr>
        <w:t>10：30复牌的股票虽然没有集合竞价，但是通常在10：29：30交易系统就会打开。如果你想抢先买入某支复牌涨停的股票，做好在10：29：28挂涨停买入，因为委托的买单要进入证券公司的系统需要几秒的时间。如果你在10：29：28之前委托，因为没有到交易时间往往作废单处理。</w:t>
      </w:r>
    </w:p>
    <w:p w:rsidR="00BB6059" w:rsidRDefault="00BB6059" w:rsidP="00BB6059">
      <w:pPr>
        <w:ind w:left="180" w:firstLine="660"/>
        <w:rPr>
          <w:rFonts w:ascii="宋体" w:hAnsi="宋体" w:hint="eastAsia"/>
          <w:b/>
          <w:color w:val="FF0000"/>
          <w:sz w:val="32"/>
          <w:szCs w:val="32"/>
        </w:rPr>
      </w:pPr>
      <w:r>
        <w:rPr>
          <w:rFonts w:ascii="宋体" w:hAnsi="宋体" w:hint="eastAsia"/>
          <w:b/>
          <w:color w:val="FF0000"/>
          <w:sz w:val="32"/>
          <w:szCs w:val="32"/>
        </w:rPr>
        <w:t>14.要抓就抓龙头股</w:t>
      </w:r>
    </w:p>
    <w:p w:rsidR="00BB6059" w:rsidRDefault="00BB6059" w:rsidP="00BB6059">
      <w:pPr>
        <w:ind w:left="180" w:firstLine="660"/>
        <w:rPr>
          <w:rFonts w:ascii="宋体" w:hAnsi="宋体" w:hint="eastAsia"/>
          <w:b/>
          <w:color w:val="FF0000"/>
          <w:sz w:val="32"/>
          <w:szCs w:val="32"/>
        </w:rPr>
      </w:pPr>
      <w:r>
        <w:rPr>
          <w:rFonts w:ascii="宋体" w:hAnsi="宋体" w:hint="eastAsia"/>
          <w:b/>
          <w:color w:val="FF0000"/>
          <w:sz w:val="32"/>
          <w:szCs w:val="32"/>
        </w:rPr>
        <w:t>“擒贼先擒王”，抓涨停就要抓龙头股。这种股票不仅</w:t>
      </w:r>
      <w:r>
        <w:rPr>
          <w:rFonts w:ascii="宋体" w:hAnsi="宋体" w:hint="eastAsia"/>
          <w:b/>
          <w:color w:val="FF0000"/>
          <w:sz w:val="32"/>
          <w:szCs w:val="32"/>
        </w:rPr>
        <w:lastRenderedPageBreak/>
        <w:t>要在板块当中涨速量快、涨幅量大，而且要有一定的板块号召力，它的拉升会带动板块中其他个股的跟涨。相对于跟风涨的股票，抓板块中的龙头股不仅风险小，而且短线获利的空间会非常大。</w:t>
      </w:r>
    </w:p>
    <w:p w:rsidR="00BB6059" w:rsidRDefault="00BB6059" w:rsidP="00BB6059">
      <w:pPr>
        <w:ind w:left="180" w:firstLine="660"/>
        <w:rPr>
          <w:rFonts w:ascii="宋体" w:hAnsi="宋体" w:hint="eastAsia"/>
          <w:b/>
          <w:color w:val="FF0000"/>
          <w:sz w:val="32"/>
          <w:szCs w:val="32"/>
        </w:rPr>
      </w:pPr>
      <w:r>
        <w:rPr>
          <w:rFonts w:ascii="宋体" w:hAnsi="宋体" w:hint="eastAsia"/>
          <w:b/>
          <w:color w:val="FF0000"/>
          <w:sz w:val="32"/>
          <w:szCs w:val="32"/>
        </w:rPr>
        <w:t>比如2010年锂电池板块中的德赛电池（000049）、成飞集成（002190），以及稀土板块中ideas宝钢稀土（600111）、广晟有色（600259）。</w:t>
      </w:r>
    </w:p>
    <w:p w:rsidR="00BB6059" w:rsidRDefault="00BB6059" w:rsidP="00BB6059">
      <w:pPr>
        <w:ind w:left="180" w:firstLine="660"/>
        <w:rPr>
          <w:rFonts w:ascii="宋体" w:hAnsi="宋体" w:hint="eastAsia"/>
          <w:b/>
          <w:color w:val="FF0000"/>
          <w:sz w:val="32"/>
          <w:szCs w:val="32"/>
        </w:rPr>
      </w:pPr>
      <w:r>
        <w:rPr>
          <w:rFonts w:ascii="宋体" w:hAnsi="宋体" w:hint="eastAsia"/>
          <w:b/>
          <w:color w:val="FF0000"/>
          <w:sz w:val="32"/>
          <w:szCs w:val="32"/>
        </w:rPr>
        <w:t>15.超跌反弹抓涨停</w:t>
      </w:r>
    </w:p>
    <w:p w:rsidR="00BB6059" w:rsidRDefault="00BB6059" w:rsidP="00BB6059">
      <w:pPr>
        <w:ind w:left="180" w:firstLine="660"/>
        <w:rPr>
          <w:rFonts w:ascii="宋体" w:hAnsi="宋体" w:hint="eastAsia"/>
          <w:b/>
          <w:color w:val="FF0000"/>
          <w:sz w:val="32"/>
          <w:szCs w:val="32"/>
        </w:rPr>
      </w:pPr>
      <w:r>
        <w:rPr>
          <w:rFonts w:ascii="宋体" w:hAnsi="宋体" w:hint="eastAsia"/>
          <w:b/>
          <w:color w:val="FF0000"/>
          <w:sz w:val="32"/>
          <w:szCs w:val="32"/>
        </w:rPr>
        <w:t>如果市场发生超跌，那么我们就可以再大势反转的时候抓超跌反弹而涨停的个股，不过需要满足如下结果条件：</w:t>
      </w:r>
    </w:p>
    <w:p w:rsidR="00BB6059" w:rsidRPr="00C773BF" w:rsidRDefault="00BB6059" w:rsidP="00BB6059">
      <w:pPr>
        <w:ind w:left="180" w:firstLine="660"/>
        <w:rPr>
          <w:rFonts w:ascii="宋体" w:hAnsi="宋体" w:hint="eastAsia"/>
          <w:b/>
          <w:color w:val="FF0000"/>
          <w:sz w:val="32"/>
          <w:szCs w:val="32"/>
        </w:rPr>
      </w:pPr>
      <w:r w:rsidRPr="00693123">
        <w:rPr>
          <w:rFonts w:hint="eastAsia"/>
        </w:rPr>
        <w:t>（</w:t>
      </w:r>
      <w:r w:rsidRPr="00693123">
        <w:rPr>
          <w:rFonts w:hint="eastAsia"/>
        </w:rPr>
        <w:t>1</w:t>
      </w:r>
      <w:r>
        <w:rPr>
          <w:rFonts w:hint="eastAsia"/>
        </w:rPr>
        <w:t>）基本面不要太差，尤其是业绩，比如不能是亏损股。如果太差，主力往往会利用超跌反弹涨停而出货；</w:t>
      </w:r>
    </w:p>
    <w:p w:rsidR="00BB6059" w:rsidRDefault="00BB6059" w:rsidP="00BB6059">
      <w:pPr>
        <w:ind w:left="180" w:firstLine="660"/>
        <w:rPr>
          <w:rFonts w:ascii="宋体" w:hAnsi="宋体" w:hint="eastAsia"/>
          <w:b/>
          <w:color w:val="FF0000"/>
          <w:sz w:val="32"/>
          <w:szCs w:val="32"/>
        </w:rPr>
      </w:pPr>
      <w:r>
        <w:rPr>
          <w:rFonts w:ascii="宋体" w:hAnsi="宋体" w:hint="eastAsia"/>
          <w:b/>
          <w:color w:val="FF0000"/>
          <w:sz w:val="32"/>
          <w:szCs w:val="32"/>
        </w:rPr>
        <w:t>（2）上方没有明显的压力位，我们可以通过股票行情分析软件的“筹码分布”来查看密集成交区，那里就是压力位。如果没有压力位，那么超跌反弹之后就容易涨停。相反如果碰到压力位，在大盘反弹的力度不算大的情况下，主力往往不会轻易突破压力位。</w:t>
      </w:r>
    </w:p>
    <w:p w:rsidR="00BB6059" w:rsidRPr="00693123" w:rsidRDefault="00BB6059" w:rsidP="00BB6059">
      <w:pPr>
        <w:ind w:left="180" w:firstLine="660"/>
        <w:rPr>
          <w:rFonts w:ascii="宋体" w:hAnsi="宋体" w:hint="eastAsia"/>
          <w:b/>
          <w:color w:val="FF0000"/>
          <w:sz w:val="32"/>
          <w:szCs w:val="32"/>
        </w:rPr>
      </w:pPr>
      <w:r>
        <w:rPr>
          <w:rFonts w:ascii="宋体" w:hAnsi="宋体" w:hint="eastAsia"/>
          <w:b/>
          <w:color w:val="FF0000"/>
          <w:sz w:val="32"/>
          <w:szCs w:val="32"/>
        </w:rPr>
        <w:t>（3）最好是主力被套。如果在超跌之前有明显的短线资金介入。但是股价出现了大幅度的下跌，这样的股票一旦超跌，其反弹动能是非常强烈的，主力肯定会自救，超跌反弹涨停的可能性非常大。</w:t>
      </w:r>
    </w:p>
    <w:p w:rsidR="00BB6059" w:rsidRPr="00EA68FC" w:rsidRDefault="00BB6059" w:rsidP="00BB6059">
      <w:pPr>
        <w:ind w:left="180" w:firstLine="660"/>
        <w:rPr>
          <w:rFonts w:ascii="宋体" w:hAnsi="宋体" w:hint="eastAsia"/>
          <w:b/>
          <w:color w:val="FF0000"/>
          <w:sz w:val="32"/>
          <w:szCs w:val="32"/>
        </w:rPr>
      </w:pPr>
    </w:p>
    <w:p w:rsidR="00BB6059" w:rsidRPr="00A00059" w:rsidRDefault="00BB6059" w:rsidP="00BB6059">
      <w:pPr>
        <w:ind w:left="420"/>
        <w:rPr>
          <w:rFonts w:ascii="宋体" w:hAnsi="宋体" w:hint="eastAsia"/>
          <w:b/>
          <w:color w:val="FF0000"/>
          <w:sz w:val="32"/>
          <w:szCs w:val="32"/>
        </w:rPr>
      </w:pPr>
    </w:p>
    <w:p w:rsidR="00BB6059" w:rsidRDefault="00BB6059" w:rsidP="00BB6059">
      <w:pPr>
        <w:pStyle w:val="1"/>
        <w:rPr>
          <w:rFonts w:ascii="宋体" w:hAnsi="宋体" w:hint="eastAsia"/>
          <w:b w:val="0"/>
          <w:bCs w:val="0"/>
          <w:color w:val="FF0000"/>
        </w:rPr>
      </w:pPr>
      <w:bookmarkStart w:id="4" w:name="_Toc437480523"/>
      <w:r w:rsidRPr="008D34BA">
        <w:rPr>
          <w:rFonts w:ascii="宋体" w:hAnsi="宋体" w:hint="eastAsia"/>
          <w:b w:val="0"/>
          <w:color w:val="FF0000"/>
        </w:rPr>
        <w:lastRenderedPageBreak/>
        <w:t>十</w:t>
      </w:r>
      <w:r>
        <w:rPr>
          <w:rFonts w:ascii="宋体" w:hAnsi="宋体" w:hint="eastAsia"/>
          <w:b w:val="0"/>
          <w:color w:val="FF0000"/>
        </w:rPr>
        <w:t>四</w:t>
      </w:r>
      <w:r w:rsidRPr="008D34BA">
        <w:rPr>
          <w:rFonts w:ascii="宋体" w:hAnsi="宋体" w:hint="eastAsia"/>
          <w:b w:val="0"/>
          <w:color w:val="FF0000"/>
        </w:rPr>
        <w:t xml:space="preserve">  </w:t>
      </w:r>
      <w:r w:rsidRPr="008D34BA">
        <w:rPr>
          <w:rFonts w:ascii="宋体" w:hAnsi="宋体" w:hint="eastAsia"/>
          <w:b w:val="0"/>
          <w:bCs w:val="0"/>
          <w:color w:val="FF0000"/>
        </w:rPr>
        <w:t>集合竞价</w:t>
      </w:r>
      <w:bookmarkEnd w:id="4"/>
    </w:p>
    <w:p w:rsidR="00BB6059" w:rsidRDefault="00BB6059" w:rsidP="00BB6059">
      <w:pPr>
        <w:pStyle w:val="2"/>
        <w:shd w:val="clear" w:color="auto" w:fill="FFFFFF"/>
        <w:rPr>
          <w:rFonts w:hint="eastAsia"/>
        </w:rPr>
      </w:pPr>
      <w:bookmarkStart w:id="5" w:name="_Toc437480447"/>
      <w:bookmarkStart w:id="6" w:name="_Toc437480524"/>
      <w:r w:rsidRPr="008D34BA">
        <w:rPr>
          <w:rStyle w:val="headline-content3"/>
          <w:color w:val="FF0000"/>
          <w:sz w:val="32"/>
          <w:szCs w:val="32"/>
        </w:rPr>
        <w:t>基本介绍</w:t>
      </w:r>
      <w:bookmarkEnd w:id="5"/>
      <w:bookmarkEnd w:id="6"/>
    </w:p>
    <w:p w:rsidR="00BB6059" w:rsidRPr="008D34BA" w:rsidRDefault="00BB6059" w:rsidP="00BB6059">
      <w:pPr>
        <w:widowControl/>
        <w:shd w:val="clear" w:color="auto" w:fill="FFFFFF"/>
        <w:ind w:firstLineChars="200" w:firstLine="643"/>
        <w:jc w:val="left"/>
        <w:rPr>
          <w:rFonts w:ascii="宋体" w:hAnsi="宋体" w:cs="宋体"/>
          <w:b/>
          <w:color w:val="FF0000"/>
          <w:kern w:val="0"/>
          <w:sz w:val="32"/>
          <w:szCs w:val="32"/>
        </w:rPr>
      </w:pPr>
      <w:smartTag w:uri="urn:schemas-microsoft-com:office:smarttags" w:element="chsdate">
        <w:smartTagPr>
          <w:attr w:name="Year" w:val="2006"/>
          <w:attr w:name="Month" w:val="7"/>
          <w:attr w:name="Day" w:val="1"/>
          <w:attr w:name="IsLunarDate" w:val="False"/>
          <w:attr w:name="IsROCDate" w:val="False"/>
        </w:smartTagPr>
        <w:r w:rsidRPr="008D34BA">
          <w:rPr>
            <w:rFonts w:ascii="宋体" w:hAnsi="宋体" w:cs="宋体"/>
            <w:b/>
            <w:color w:val="FF0000"/>
            <w:kern w:val="0"/>
            <w:sz w:val="32"/>
            <w:szCs w:val="32"/>
          </w:rPr>
          <w:t>2006年7月1日</w:t>
        </w:r>
      </w:smartTag>
      <w:r w:rsidRPr="008D34BA">
        <w:rPr>
          <w:rFonts w:ascii="宋体" w:hAnsi="宋体" w:cs="宋体"/>
          <w:b/>
          <w:color w:val="FF0000"/>
          <w:kern w:val="0"/>
          <w:sz w:val="32"/>
          <w:szCs w:val="32"/>
        </w:rPr>
        <w:t>，深沪</w:t>
      </w:r>
      <w:hyperlink r:id="rId18" w:tgtFrame="_blank" w:history="1">
        <w:r w:rsidRPr="008D34BA">
          <w:rPr>
            <w:rFonts w:ascii="宋体" w:hAnsi="宋体" w:cs="宋体"/>
            <w:b/>
            <w:color w:val="FF0000"/>
            <w:kern w:val="0"/>
            <w:sz w:val="32"/>
            <w:szCs w:val="32"/>
            <w:u w:val="single"/>
          </w:rPr>
          <w:t>证券交易所</w:t>
        </w:r>
      </w:hyperlink>
      <w:r w:rsidRPr="008D34BA">
        <w:rPr>
          <w:rFonts w:ascii="宋体" w:hAnsi="宋体" w:cs="宋体"/>
          <w:b/>
          <w:color w:val="FF0000"/>
          <w:kern w:val="0"/>
          <w:sz w:val="32"/>
          <w:szCs w:val="32"/>
        </w:rPr>
        <w:t>实施开放式集合竞价。即：在集合竞价期间，即时</w:t>
      </w:r>
      <w:hyperlink r:id="rId19" w:tgtFrame="_blank" w:history="1">
        <w:r w:rsidRPr="008D34BA">
          <w:rPr>
            <w:rFonts w:ascii="宋体" w:hAnsi="宋体" w:cs="宋体"/>
            <w:b/>
            <w:color w:val="FF0000"/>
            <w:kern w:val="0"/>
            <w:sz w:val="32"/>
            <w:szCs w:val="32"/>
            <w:u w:val="single"/>
          </w:rPr>
          <w:t>行情</w:t>
        </w:r>
      </w:hyperlink>
      <w:r w:rsidRPr="008D34BA">
        <w:rPr>
          <w:rFonts w:ascii="宋体" w:hAnsi="宋体" w:cs="宋体"/>
          <w:b/>
          <w:color w:val="FF0000"/>
          <w:kern w:val="0"/>
          <w:sz w:val="32"/>
          <w:szCs w:val="32"/>
        </w:rPr>
        <w:t>实时揭示集合竞价参考价格。开放式集合竞价时间为9点15分至9点25分.深证14点57分至15点00分，即时</w:t>
      </w:r>
      <w:hyperlink r:id="rId20" w:tgtFrame="_blank" w:history="1">
        <w:r w:rsidRPr="008D34BA">
          <w:rPr>
            <w:rFonts w:ascii="宋体" w:hAnsi="宋体" w:cs="宋体"/>
            <w:b/>
            <w:color w:val="FF0000"/>
            <w:kern w:val="0"/>
            <w:sz w:val="32"/>
            <w:szCs w:val="32"/>
            <w:u w:val="single"/>
          </w:rPr>
          <w:t>行情</w:t>
        </w:r>
      </w:hyperlink>
      <w:r w:rsidRPr="008D34BA">
        <w:rPr>
          <w:rFonts w:ascii="宋体" w:hAnsi="宋体" w:cs="宋体"/>
          <w:b/>
          <w:color w:val="FF0000"/>
          <w:kern w:val="0"/>
          <w:sz w:val="32"/>
          <w:szCs w:val="32"/>
        </w:rPr>
        <w:t>显示内容包括</w:t>
      </w:r>
      <w:hyperlink r:id="rId21" w:tgtFrame="_blank" w:history="1">
        <w:r w:rsidRPr="008D34BA">
          <w:rPr>
            <w:rFonts w:ascii="宋体" w:hAnsi="宋体" w:cs="宋体"/>
            <w:b/>
            <w:color w:val="FF0000"/>
            <w:kern w:val="0"/>
            <w:sz w:val="32"/>
            <w:szCs w:val="32"/>
            <w:u w:val="single"/>
          </w:rPr>
          <w:t>证券代码</w:t>
        </w:r>
      </w:hyperlink>
      <w:r w:rsidRPr="008D34BA">
        <w:rPr>
          <w:rFonts w:ascii="宋体" w:hAnsi="宋体" w:cs="宋体"/>
          <w:b/>
          <w:color w:val="FF0000"/>
          <w:kern w:val="0"/>
          <w:sz w:val="32"/>
          <w:szCs w:val="32"/>
        </w:rPr>
        <w:t>、证券简称、前</w:t>
      </w:r>
      <w:hyperlink r:id="rId22" w:tgtFrame="_blank" w:history="1">
        <w:r w:rsidRPr="008D34BA">
          <w:rPr>
            <w:rFonts w:ascii="宋体" w:hAnsi="宋体" w:cs="宋体"/>
            <w:b/>
            <w:color w:val="FF0000"/>
            <w:kern w:val="0"/>
            <w:sz w:val="32"/>
            <w:szCs w:val="32"/>
            <w:u w:val="single"/>
          </w:rPr>
          <w:t>收盘价</w:t>
        </w:r>
      </w:hyperlink>
      <w:r w:rsidRPr="008D34BA">
        <w:rPr>
          <w:rFonts w:ascii="宋体" w:hAnsi="宋体" w:cs="宋体"/>
          <w:b/>
          <w:color w:val="FF0000"/>
          <w:kern w:val="0"/>
          <w:sz w:val="32"/>
          <w:szCs w:val="32"/>
        </w:rPr>
        <w:t>格、虚拟开盘参考价格、虚拟匹配量和虚拟未匹配量；9点15分至9点20分可以接收申报，也可以撤销申报，9点20分至9点25分可以接收申报，但不可以撤销申报。</w:t>
      </w:r>
    </w:p>
    <w:p w:rsidR="00BB6059" w:rsidRPr="008D34BA" w:rsidRDefault="00BB6059" w:rsidP="00BB6059">
      <w:pPr>
        <w:widowControl/>
        <w:shd w:val="clear" w:color="auto" w:fill="FFFFFF"/>
        <w:jc w:val="left"/>
        <w:rPr>
          <w:rFonts w:ascii="宋体" w:hAnsi="宋体" w:cs="宋体"/>
          <w:b/>
          <w:color w:val="FF0000"/>
          <w:kern w:val="0"/>
          <w:sz w:val="32"/>
          <w:szCs w:val="32"/>
        </w:rPr>
      </w:pPr>
      <w:r w:rsidRPr="008D34BA">
        <w:rPr>
          <w:rFonts w:ascii="宋体" w:hAnsi="宋体" w:cs="宋体"/>
          <w:b/>
          <w:color w:val="FF0000"/>
          <w:kern w:val="0"/>
          <w:sz w:val="32"/>
          <w:szCs w:val="32"/>
        </w:rPr>
        <w:t>集合竞价主要产生了</w:t>
      </w:r>
      <w:hyperlink r:id="rId23" w:tgtFrame="_blank" w:history="1">
        <w:r w:rsidRPr="008D34BA">
          <w:rPr>
            <w:rFonts w:ascii="宋体" w:hAnsi="宋体" w:cs="宋体"/>
            <w:b/>
            <w:color w:val="FF0000"/>
            <w:kern w:val="0"/>
            <w:sz w:val="32"/>
            <w:szCs w:val="32"/>
            <w:u w:val="single"/>
          </w:rPr>
          <w:t>开盘价</w:t>
        </w:r>
      </w:hyperlink>
      <w:r w:rsidRPr="008D34BA">
        <w:rPr>
          <w:rFonts w:ascii="宋体" w:hAnsi="宋体" w:cs="宋体"/>
          <w:b/>
          <w:color w:val="FF0000"/>
          <w:kern w:val="0"/>
          <w:sz w:val="32"/>
          <w:szCs w:val="32"/>
        </w:rPr>
        <w:t>，接着</w:t>
      </w:r>
      <w:hyperlink r:id="rId24" w:tgtFrame="_blank" w:history="1">
        <w:r w:rsidRPr="008D34BA">
          <w:rPr>
            <w:rFonts w:ascii="宋体" w:hAnsi="宋体" w:cs="宋体"/>
            <w:b/>
            <w:color w:val="FF0000"/>
            <w:kern w:val="0"/>
            <w:sz w:val="32"/>
            <w:szCs w:val="32"/>
            <w:u w:val="single"/>
          </w:rPr>
          <w:t>股市</w:t>
        </w:r>
      </w:hyperlink>
      <w:r w:rsidRPr="008D34BA">
        <w:rPr>
          <w:rFonts w:ascii="宋体" w:hAnsi="宋体" w:cs="宋体"/>
          <w:b/>
          <w:color w:val="FF0000"/>
          <w:kern w:val="0"/>
          <w:sz w:val="32"/>
          <w:szCs w:val="32"/>
        </w:rPr>
        <w:t>要进行连续买卖阶段，因此有了</w:t>
      </w:r>
      <w:hyperlink r:id="rId25" w:tgtFrame="_blank" w:history="1">
        <w:r w:rsidRPr="008D34BA">
          <w:rPr>
            <w:rFonts w:ascii="宋体" w:hAnsi="宋体" w:cs="宋体"/>
            <w:b/>
            <w:color w:val="FF0000"/>
            <w:kern w:val="0"/>
            <w:sz w:val="32"/>
            <w:szCs w:val="32"/>
            <w:u w:val="single"/>
          </w:rPr>
          <w:t>连续竞价</w:t>
        </w:r>
      </w:hyperlink>
      <w:r w:rsidRPr="008D34BA">
        <w:rPr>
          <w:rFonts w:ascii="宋体" w:hAnsi="宋体" w:cs="宋体"/>
          <w:b/>
          <w:color w:val="FF0000"/>
          <w:kern w:val="0"/>
          <w:sz w:val="32"/>
          <w:szCs w:val="32"/>
        </w:rPr>
        <w:t>。集合竞价中没有成交的买卖指令继续有效，自动进入</w:t>
      </w:r>
      <w:hyperlink r:id="rId26" w:tgtFrame="_blank" w:history="1">
        <w:r w:rsidRPr="008D34BA">
          <w:rPr>
            <w:rFonts w:ascii="宋体" w:hAnsi="宋体" w:cs="宋体"/>
            <w:b/>
            <w:color w:val="FF0000"/>
            <w:kern w:val="0"/>
            <w:sz w:val="32"/>
            <w:szCs w:val="32"/>
            <w:u w:val="single"/>
          </w:rPr>
          <w:t>连续竞价</w:t>
        </w:r>
      </w:hyperlink>
      <w:r w:rsidRPr="008D34BA">
        <w:rPr>
          <w:rFonts w:ascii="宋体" w:hAnsi="宋体" w:cs="宋体"/>
          <w:b/>
          <w:color w:val="FF0000"/>
          <w:kern w:val="0"/>
          <w:sz w:val="32"/>
          <w:szCs w:val="32"/>
        </w:rPr>
        <w:t>等待合适的价位成交。而全国各地的股民此时还在连续不断地将各种有效买卖指令输入到沪深证交所电脑主机，沪深证交所电脑主机也在连续不断地将全国各地股民连续不断的各种有效买卖指令进行</w:t>
      </w:r>
      <w:hyperlink r:id="rId27" w:tgtFrame="_blank" w:history="1">
        <w:r w:rsidRPr="008D34BA">
          <w:rPr>
            <w:rFonts w:ascii="宋体" w:hAnsi="宋体" w:cs="宋体"/>
            <w:b/>
            <w:color w:val="FF0000"/>
            <w:kern w:val="0"/>
            <w:sz w:val="32"/>
            <w:szCs w:val="32"/>
            <w:u w:val="single"/>
          </w:rPr>
          <w:t>连续竞价</w:t>
        </w:r>
      </w:hyperlink>
      <w:r w:rsidRPr="008D34BA">
        <w:rPr>
          <w:rFonts w:ascii="宋体" w:hAnsi="宋体" w:cs="宋体"/>
          <w:b/>
          <w:color w:val="FF0000"/>
          <w:kern w:val="0"/>
          <w:sz w:val="32"/>
          <w:szCs w:val="32"/>
        </w:rPr>
        <w:t>撮合成交。而无效的买卖指令主机不接受。如：</w:t>
      </w:r>
      <w:hyperlink r:id="rId28" w:tgtFrame="_blank" w:history="1">
        <w:r w:rsidRPr="008D34BA">
          <w:rPr>
            <w:rFonts w:ascii="宋体" w:hAnsi="宋体" w:cs="宋体"/>
            <w:b/>
            <w:color w:val="FF0000"/>
            <w:kern w:val="0"/>
            <w:sz w:val="32"/>
            <w:szCs w:val="32"/>
            <w:u w:val="single"/>
          </w:rPr>
          <w:t>股票</w:t>
        </w:r>
      </w:hyperlink>
      <w:r w:rsidRPr="008D34BA">
        <w:rPr>
          <w:rFonts w:ascii="宋体" w:hAnsi="宋体" w:cs="宋体"/>
          <w:b/>
          <w:color w:val="FF0000"/>
          <w:kern w:val="0"/>
          <w:sz w:val="32"/>
          <w:szCs w:val="32"/>
        </w:rPr>
        <w:t>价格</w:t>
      </w:r>
      <w:hyperlink r:id="rId29" w:tgtFrame="_blank" w:history="1">
        <w:r w:rsidRPr="008D34BA">
          <w:rPr>
            <w:rFonts w:ascii="宋体" w:hAnsi="宋体" w:cs="宋体"/>
            <w:b/>
            <w:color w:val="FF0000"/>
            <w:kern w:val="0"/>
            <w:sz w:val="32"/>
            <w:szCs w:val="32"/>
            <w:u w:val="single"/>
          </w:rPr>
          <w:t>涨跌幅</w:t>
        </w:r>
      </w:hyperlink>
      <w:r w:rsidRPr="008D34BA">
        <w:rPr>
          <w:rFonts w:ascii="宋体" w:hAnsi="宋体" w:cs="宋体"/>
          <w:b/>
          <w:color w:val="FF0000"/>
          <w:kern w:val="0"/>
          <w:sz w:val="32"/>
          <w:szCs w:val="32"/>
        </w:rPr>
        <w:t>超过限制等(当日上市的</w:t>
      </w:r>
      <w:hyperlink r:id="rId30" w:tgtFrame="_blank" w:history="1">
        <w:r w:rsidRPr="008D34BA">
          <w:rPr>
            <w:rFonts w:ascii="宋体" w:hAnsi="宋体" w:cs="宋体"/>
            <w:b/>
            <w:color w:val="FF0000"/>
            <w:kern w:val="0"/>
            <w:sz w:val="32"/>
            <w:szCs w:val="32"/>
            <w:u w:val="single"/>
          </w:rPr>
          <w:t>新股</w:t>
        </w:r>
      </w:hyperlink>
      <w:r w:rsidRPr="008D34BA">
        <w:rPr>
          <w:rFonts w:ascii="宋体" w:hAnsi="宋体" w:cs="宋体"/>
          <w:b/>
          <w:color w:val="FF0000"/>
          <w:kern w:val="0"/>
          <w:sz w:val="32"/>
          <w:szCs w:val="32"/>
        </w:rPr>
        <w:t>除外)。　具体来说，集合竞价是将数笔委托报价或一时段内的全部委托报价集中在一起，根据不高于申买价和不低于申卖价的原则产生一个</w:t>
      </w:r>
      <w:hyperlink r:id="rId31" w:tgtFrame="_blank" w:history="1">
        <w:r w:rsidRPr="008D34BA">
          <w:rPr>
            <w:rFonts w:ascii="宋体" w:hAnsi="宋体" w:cs="宋体"/>
            <w:b/>
            <w:color w:val="FF0000"/>
            <w:kern w:val="0"/>
            <w:sz w:val="32"/>
            <w:szCs w:val="32"/>
            <w:u w:val="single"/>
          </w:rPr>
          <w:t>成交</w:t>
        </w:r>
        <w:r w:rsidRPr="008D34BA">
          <w:rPr>
            <w:rFonts w:ascii="宋体" w:hAnsi="宋体" w:cs="宋体"/>
            <w:b/>
            <w:color w:val="FF0000"/>
            <w:kern w:val="0"/>
            <w:sz w:val="32"/>
            <w:szCs w:val="32"/>
            <w:u w:val="single"/>
          </w:rPr>
          <w:lastRenderedPageBreak/>
          <w:t>价</w:t>
        </w:r>
      </w:hyperlink>
      <w:r w:rsidRPr="008D34BA">
        <w:rPr>
          <w:rFonts w:ascii="宋体" w:hAnsi="宋体" w:cs="宋体"/>
          <w:b/>
          <w:color w:val="FF0000"/>
          <w:kern w:val="0"/>
          <w:sz w:val="32"/>
          <w:szCs w:val="32"/>
        </w:rPr>
        <w:t>格，且在这个价格下成交的</w:t>
      </w:r>
      <w:hyperlink r:id="rId32" w:tgtFrame="_blank" w:history="1">
        <w:r w:rsidRPr="008D34BA">
          <w:rPr>
            <w:rFonts w:ascii="宋体" w:hAnsi="宋体" w:cs="宋体"/>
            <w:b/>
            <w:color w:val="FF0000"/>
            <w:kern w:val="0"/>
            <w:sz w:val="32"/>
            <w:szCs w:val="32"/>
            <w:u w:val="single"/>
          </w:rPr>
          <w:t>股票</w:t>
        </w:r>
      </w:hyperlink>
      <w:r w:rsidRPr="008D34BA">
        <w:rPr>
          <w:rFonts w:ascii="宋体" w:hAnsi="宋体" w:cs="宋体"/>
          <w:b/>
          <w:color w:val="FF0000"/>
          <w:kern w:val="0"/>
          <w:sz w:val="32"/>
          <w:szCs w:val="32"/>
        </w:rPr>
        <w:t>数量最大，并将这个价格作为全部成交委托的交易</w:t>
      </w:r>
      <w:hyperlink r:id="rId33" w:tgtFrame="_blank" w:history="1">
        <w:r w:rsidRPr="008D34BA">
          <w:rPr>
            <w:rFonts w:ascii="宋体" w:hAnsi="宋体" w:cs="宋体"/>
            <w:b/>
            <w:color w:val="FF0000"/>
            <w:kern w:val="0"/>
            <w:sz w:val="32"/>
            <w:szCs w:val="32"/>
            <w:u w:val="single"/>
          </w:rPr>
          <w:t>价格</w:t>
        </w:r>
      </w:hyperlink>
      <w:r w:rsidRPr="008D34BA">
        <w:rPr>
          <w:rFonts w:ascii="宋体" w:hAnsi="宋体" w:cs="宋体"/>
          <w:b/>
          <w:color w:val="FF0000"/>
          <w:kern w:val="0"/>
          <w:sz w:val="32"/>
          <w:szCs w:val="32"/>
        </w:rPr>
        <w:t>。</w:t>
      </w:r>
    </w:p>
    <w:p w:rsidR="00BB6059" w:rsidRPr="008D34BA" w:rsidRDefault="00BB6059" w:rsidP="00BB6059">
      <w:pPr>
        <w:widowControl/>
        <w:shd w:val="clear" w:color="auto" w:fill="FFFFFF"/>
        <w:jc w:val="left"/>
        <w:rPr>
          <w:rFonts w:ascii="宋体" w:hAnsi="宋体" w:cs="宋体" w:hint="eastAsia"/>
          <w:b/>
          <w:color w:val="FF0000"/>
          <w:kern w:val="0"/>
          <w:sz w:val="32"/>
          <w:szCs w:val="32"/>
        </w:rPr>
      </w:pPr>
      <w:r w:rsidRPr="008D34BA">
        <w:rPr>
          <w:rFonts w:ascii="宋体" w:hAnsi="宋体" w:cs="宋体"/>
          <w:b/>
          <w:color w:val="FF0000"/>
          <w:kern w:val="0"/>
          <w:sz w:val="32"/>
          <w:szCs w:val="32"/>
        </w:rPr>
        <w:t>所谓集合竞价就是在当天还没有开盘之前，你可根据前一天的</w:t>
      </w:r>
      <w:hyperlink r:id="rId34" w:tgtFrame="_blank" w:history="1">
        <w:r w:rsidRPr="008D34BA">
          <w:rPr>
            <w:rFonts w:ascii="宋体" w:hAnsi="宋体" w:cs="宋体"/>
            <w:b/>
            <w:color w:val="FF0000"/>
            <w:kern w:val="0"/>
            <w:sz w:val="32"/>
            <w:szCs w:val="32"/>
            <w:u w:val="single"/>
          </w:rPr>
          <w:t>收盘价</w:t>
        </w:r>
      </w:hyperlink>
      <w:r w:rsidRPr="008D34BA">
        <w:rPr>
          <w:rFonts w:ascii="宋体" w:hAnsi="宋体" w:cs="宋体"/>
          <w:b/>
          <w:color w:val="FF0000"/>
          <w:kern w:val="0"/>
          <w:sz w:val="32"/>
          <w:szCs w:val="32"/>
        </w:rPr>
        <w:t>和对当日股市的预测来输入</w:t>
      </w:r>
      <w:hyperlink r:id="rId35" w:tgtFrame="_blank" w:history="1">
        <w:r w:rsidRPr="008D34BA">
          <w:rPr>
            <w:rFonts w:ascii="宋体" w:hAnsi="宋体" w:cs="宋体"/>
            <w:b/>
            <w:color w:val="FF0000"/>
            <w:kern w:val="0"/>
            <w:sz w:val="32"/>
            <w:szCs w:val="32"/>
            <w:u w:val="single"/>
          </w:rPr>
          <w:t>股票</w:t>
        </w:r>
      </w:hyperlink>
      <w:r w:rsidRPr="008D34BA">
        <w:rPr>
          <w:rFonts w:ascii="宋体" w:hAnsi="宋体" w:cs="宋体"/>
          <w:b/>
          <w:color w:val="FF0000"/>
          <w:kern w:val="0"/>
          <w:sz w:val="32"/>
          <w:szCs w:val="32"/>
        </w:rPr>
        <w:t>价格，在集合竞价时间里输入计算机主机的所有下单，按照价格优先和时间优先的原则计算出最大</w:t>
      </w:r>
      <w:hyperlink r:id="rId36" w:tgtFrame="_blank" w:history="1">
        <w:r w:rsidRPr="008D34BA">
          <w:rPr>
            <w:rFonts w:ascii="宋体" w:hAnsi="宋体" w:cs="宋体"/>
            <w:b/>
            <w:color w:val="FF0000"/>
            <w:kern w:val="0"/>
            <w:sz w:val="32"/>
            <w:szCs w:val="32"/>
            <w:u w:val="single"/>
          </w:rPr>
          <w:t>成交量</w:t>
        </w:r>
      </w:hyperlink>
      <w:r w:rsidRPr="008D34BA">
        <w:rPr>
          <w:rFonts w:ascii="宋体" w:hAnsi="宋体" w:cs="宋体"/>
          <w:b/>
          <w:color w:val="FF0000"/>
          <w:kern w:val="0"/>
          <w:sz w:val="32"/>
          <w:szCs w:val="32"/>
        </w:rPr>
        <w:t>的价格，这个价格就被是集合竞价的成交价格，而这个过程被称为集合竞价。到9：25分以后，就可以看到各</w:t>
      </w:r>
      <w:hyperlink r:id="rId37" w:tgtFrame="_blank" w:history="1">
        <w:r w:rsidRPr="008D34BA">
          <w:rPr>
            <w:rFonts w:ascii="宋体" w:hAnsi="宋体" w:cs="宋体"/>
            <w:b/>
            <w:color w:val="FF0000"/>
            <w:kern w:val="0"/>
            <w:sz w:val="32"/>
            <w:szCs w:val="32"/>
            <w:u w:val="single"/>
          </w:rPr>
          <w:t>股票集合竞价</w:t>
        </w:r>
      </w:hyperlink>
      <w:r w:rsidRPr="008D34BA">
        <w:rPr>
          <w:rFonts w:ascii="宋体" w:hAnsi="宋体" w:cs="宋体"/>
          <w:b/>
          <w:color w:val="FF0000"/>
          <w:kern w:val="0"/>
          <w:sz w:val="32"/>
          <w:szCs w:val="32"/>
        </w:rPr>
        <w:t>的</w:t>
      </w:r>
      <w:hyperlink r:id="rId38" w:tgtFrame="_blank" w:history="1">
        <w:r w:rsidRPr="008D34BA">
          <w:rPr>
            <w:rFonts w:ascii="宋体" w:hAnsi="宋体" w:cs="宋体"/>
            <w:b/>
            <w:color w:val="FF0000"/>
            <w:kern w:val="0"/>
            <w:sz w:val="32"/>
            <w:szCs w:val="32"/>
            <w:u w:val="single"/>
          </w:rPr>
          <w:t>成交价格</w:t>
        </w:r>
      </w:hyperlink>
      <w:r w:rsidRPr="008D34BA">
        <w:rPr>
          <w:rFonts w:ascii="宋体" w:hAnsi="宋体" w:cs="宋体"/>
          <w:b/>
          <w:color w:val="FF0000"/>
          <w:kern w:val="0"/>
          <w:sz w:val="32"/>
          <w:szCs w:val="32"/>
        </w:rPr>
        <w:t>和数量。有时某种</w:t>
      </w:r>
      <w:hyperlink r:id="rId39" w:tgtFrame="_blank" w:history="1">
        <w:r w:rsidRPr="008D34BA">
          <w:rPr>
            <w:rFonts w:ascii="宋体" w:hAnsi="宋体" w:cs="宋体"/>
            <w:b/>
            <w:color w:val="FF0000"/>
            <w:kern w:val="0"/>
            <w:sz w:val="32"/>
            <w:szCs w:val="32"/>
            <w:u w:val="single"/>
          </w:rPr>
          <w:t>股票</w:t>
        </w:r>
      </w:hyperlink>
      <w:r w:rsidRPr="008D34BA">
        <w:rPr>
          <w:rFonts w:ascii="宋体" w:hAnsi="宋体" w:cs="宋体"/>
          <w:b/>
          <w:color w:val="FF0000"/>
          <w:kern w:val="0"/>
          <w:sz w:val="32"/>
          <w:szCs w:val="32"/>
        </w:rPr>
        <w:t>因买入人给出的价格低于卖出人给出的价格而不能成交，那么，9：25分后该</w:t>
      </w:r>
      <w:hyperlink r:id="rId40" w:tgtFrame="_blank" w:history="1">
        <w:r w:rsidRPr="008D34BA">
          <w:rPr>
            <w:rFonts w:ascii="宋体" w:hAnsi="宋体" w:cs="宋体"/>
            <w:b/>
            <w:color w:val="FF0000"/>
            <w:kern w:val="0"/>
            <w:sz w:val="32"/>
            <w:szCs w:val="32"/>
            <w:u w:val="single"/>
          </w:rPr>
          <w:t>股票</w:t>
        </w:r>
      </w:hyperlink>
      <w:r w:rsidRPr="008D34BA">
        <w:rPr>
          <w:rFonts w:ascii="宋体" w:hAnsi="宋体" w:cs="宋体"/>
          <w:b/>
          <w:color w:val="FF0000"/>
          <w:kern w:val="0"/>
          <w:sz w:val="32"/>
          <w:szCs w:val="32"/>
        </w:rPr>
        <w:t>的</w:t>
      </w:r>
      <w:hyperlink r:id="rId41" w:tgtFrame="_blank" w:history="1">
        <w:r w:rsidRPr="008D34BA">
          <w:rPr>
            <w:rFonts w:ascii="宋体" w:hAnsi="宋体" w:cs="宋体"/>
            <w:b/>
            <w:color w:val="FF0000"/>
            <w:kern w:val="0"/>
            <w:sz w:val="32"/>
            <w:szCs w:val="32"/>
            <w:u w:val="single"/>
          </w:rPr>
          <w:t>成交价</w:t>
        </w:r>
      </w:hyperlink>
      <w:r w:rsidRPr="008D34BA">
        <w:rPr>
          <w:rFonts w:ascii="宋体" w:hAnsi="宋体" w:cs="宋体"/>
          <w:b/>
          <w:color w:val="FF0000"/>
          <w:kern w:val="0"/>
          <w:sz w:val="32"/>
          <w:szCs w:val="32"/>
        </w:rPr>
        <w:t>一栏就是空的。当然，有时有的公司因为要发布消息或召开</w:t>
      </w:r>
      <w:hyperlink r:id="rId42" w:tgtFrame="_blank" w:history="1">
        <w:r w:rsidRPr="008D34BA">
          <w:rPr>
            <w:rFonts w:ascii="宋体" w:hAnsi="宋体" w:cs="宋体"/>
            <w:b/>
            <w:color w:val="FF0000"/>
            <w:kern w:val="0"/>
            <w:sz w:val="32"/>
            <w:szCs w:val="32"/>
            <w:u w:val="single"/>
          </w:rPr>
          <w:t>股东大会</w:t>
        </w:r>
      </w:hyperlink>
      <w:r w:rsidRPr="008D34BA">
        <w:rPr>
          <w:rFonts w:ascii="宋体" w:hAnsi="宋体" w:cs="宋体"/>
          <w:b/>
          <w:color w:val="FF0000"/>
          <w:kern w:val="0"/>
          <w:sz w:val="32"/>
          <w:szCs w:val="32"/>
        </w:rPr>
        <w:t>而停止交易一段</w:t>
      </w:r>
      <w:hyperlink r:id="rId43" w:tgtFrame="_blank" w:history="1">
        <w:r w:rsidRPr="008D34BA">
          <w:rPr>
            <w:rFonts w:ascii="宋体" w:hAnsi="宋体" w:cs="宋体"/>
            <w:b/>
            <w:color w:val="FF0000"/>
            <w:kern w:val="0"/>
            <w:sz w:val="32"/>
            <w:szCs w:val="32"/>
            <w:u w:val="single"/>
          </w:rPr>
          <w:t>时间</w:t>
        </w:r>
      </w:hyperlink>
      <w:r w:rsidRPr="008D34BA">
        <w:rPr>
          <w:rFonts w:ascii="宋体" w:hAnsi="宋体" w:cs="宋体"/>
          <w:b/>
          <w:color w:val="FF0000"/>
          <w:kern w:val="0"/>
          <w:sz w:val="32"/>
          <w:szCs w:val="32"/>
        </w:rPr>
        <w:t>，那么集合竞价时该公司股票的</w:t>
      </w:r>
      <w:hyperlink r:id="rId44" w:tgtFrame="_blank" w:history="1">
        <w:r w:rsidRPr="008D34BA">
          <w:rPr>
            <w:rFonts w:ascii="宋体" w:hAnsi="宋体" w:cs="宋体"/>
            <w:b/>
            <w:color w:val="FF0000"/>
            <w:kern w:val="0"/>
            <w:sz w:val="32"/>
            <w:szCs w:val="32"/>
            <w:u w:val="single"/>
          </w:rPr>
          <w:t>成交价</w:t>
        </w:r>
      </w:hyperlink>
      <w:r w:rsidRPr="008D34BA">
        <w:rPr>
          <w:rFonts w:ascii="宋体" w:hAnsi="宋体" w:cs="宋体"/>
          <w:b/>
          <w:color w:val="FF0000"/>
          <w:kern w:val="0"/>
          <w:sz w:val="32"/>
          <w:szCs w:val="32"/>
        </w:rPr>
        <w:t>一栏也是空的。因为集合竞价是按照最大</w:t>
      </w:r>
      <w:hyperlink r:id="rId45" w:tgtFrame="_blank" w:history="1">
        <w:r w:rsidRPr="008D34BA">
          <w:rPr>
            <w:rFonts w:ascii="宋体" w:hAnsi="宋体" w:cs="宋体"/>
            <w:b/>
            <w:color w:val="FF0000"/>
            <w:kern w:val="0"/>
            <w:sz w:val="32"/>
            <w:szCs w:val="32"/>
            <w:u w:val="single"/>
          </w:rPr>
          <w:t>成交量</w:t>
        </w:r>
      </w:hyperlink>
      <w:r w:rsidRPr="008D34BA">
        <w:rPr>
          <w:rFonts w:ascii="宋体" w:hAnsi="宋体" w:cs="宋体"/>
          <w:b/>
          <w:color w:val="FF0000"/>
          <w:kern w:val="0"/>
          <w:sz w:val="32"/>
          <w:szCs w:val="32"/>
        </w:rPr>
        <w:t>的价格成交的，所以对于普通</w:t>
      </w:r>
      <w:hyperlink r:id="rId46" w:tgtFrame="_blank" w:history="1">
        <w:r w:rsidRPr="008D34BA">
          <w:rPr>
            <w:rFonts w:ascii="宋体" w:hAnsi="宋体" w:cs="宋体"/>
            <w:b/>
            <w:color w:val="FF0000"/>
            <w:kern w:val="0"/>
            <w:sz w:val="32"/>
            <w:szCs w:val="32"/>
            <w:u w:val="single"/>
          </w:rPr>
          <w:t>股民</w:t>
        </w:r>
      </w:hyperlink>
      <w:r w:rsidRPr="008D34BA">
        <w:rPr>
          <w:rFonts w:ascii="宋体" w:hAnsi="宋体" w:cs="宋体"/>
          <w:b/>
          <w:color w:val="FF0000"/>
          <w:kern w:val="0"/>
          <w:sz w:val="32"/>
          <w:szCs w:val="32"/>
        </w:rPr>
        <w:t>来说，在集合竞价</w:t>
      </w:r>
      <w:hyperlink r:id="rId47" w:tgtFrame="_blank" w:history="1">
        <w:r w:rsidRPr="008D34BA">
          <w:rPr>
            <w:rFonts w:ascii="宋体" w:hAnsi="宋体" w:cs="宋体"/>
            <w:b/>
            <w:color w:val="FF0000"/>
            <w:kern w:val="0"/>
            <w:sz w:val="32"/>
            <w:szCs w:val="32"/>
            <w:u w:val="single"/>
          </w:rPr>
          <w:t>时间</w:t>
        </w:r>
      </w:hyperlink>
      <w:r w:rsidRPr="008D34BA">
        <w:rPr>
          <w:rFonts w:ascii="宋体" w:hAnsi="宋体" w:cs="宋体"/>
          <w:b/>
          <w:color w:val="FF0000"/>
          <w:kern w:val="0"/>
          <w:sz w:val="32"/>
          <w:szCs w:val="32"/>
        </w:rPr>
        <w:t>，只要打入的</w:t>
      </w:r>
      <w:hyperlink r:id="rId48" w:tgtFrame="_blank" w:history="1">
        <w:r w:rsidRPr="008D34BA">
          <w:rPr>
            <w:rFonts w:ascii="宋体" w:hAnsi="宋体" w:cs="宋体"/>
            <w:b/>
            <w:color w:val="FF0000"/>
            <w:kern w:val="0"/>
            <w:sz w:val="32"/>
            <w:szCs w:val="32"/>
            <w:u w:val="single"/>
          </w:rPr>
          <w:t>股票</w:t>
        </w:r>
      </w:hyperlink>
      <w:r w:rsidRPr="008D34BA">
        <w:rPr>
          <w:rFonts w:ascii="宋体" w:hAnsi="宋体" w:cs="宋体"/>
          <w:b/>
          <w:color w:val="FF0000"/>
          <w:kern w:val="0"/>
          <w:sz w:val="32"/>
          <w:szCs w:val="32"/>
        </w:rPr>
        <w:t>价格高于实际的</w:t>
      </w:r>
      <w:hyperlink r:id="rId49" w:tgtFrame="_blank" w:history="1">
        <w:r w:rsidRPr="008D34BA">
          <w:rPr>
            <w:rFonts w:ascii="宋体" w:hAnsi="宋体" w:cs="宋体"/>
            <w:b/>
            <w:color w:val="FF0000"/>
            <w:kern w:val="0"/>
            <w:sz w:val="32"/>
            <w:szCs w:val="32"/>
            <w:u w:val="single"/>
          </w:rPr>
          <w:t>成交价格</w:t>
        </w:r>
      </w:hyperlink>
      <w:r w:rsidRPr="008D34BA">
        <w:rPr>
          <w:rFonts w:ascii="宋体" w:hAnsi="宋体" w:cs="宋体"/>
          <w:b/>
          <w:color w:val="FF0000"/>
          <w:kern w:val="0"/>
          <w:sz w:val="32"/>
          <w:szCs w:val="32"/>
        </w:rPr>
        <w:t>就可以成交，当然如果按涨停价买或按跌停价卖则保证优先成交。所以，散户如果希望在集合竞价是优先买到股票，通常可以把价格打的高一些，目的是获得优先成交权，因为你的成交价是较低的集合竞价。另外，</w:t>
      </w:r>
      <w:hyperlink r:id="rId50" w:tgtFrame="_blank" w:history="1">
        <w:r w:rsidRPr="008D34BA">
          <w:rPr>
            <w:rFonts w:ascii="宋体" w:hAnsi="宋体" w:cs="宋体"/>
            <w:b/>
            <w:color w:val="FF0000"/>
            <w:kern w:val="0"/>
            <w:sz w:val="32"/>
            <w:szCs w:val="32"/>
            <w:u w:val="single"/>
          </w:rPr>
          <w:t>散户</w:t>
        </w:r>
      </w:hyperlink>
      <w:r w:rsidRPr="008D34BA">
        <w:rPr>
          <w:rFonts w:ascii="宋体" w:hAnsi="宋体" w:cs="宋体"/>
          <w:b/>
          <w:color w:val="FF0000"/>
          <w:kern w:val="0"/>
          <w:sz w:val="32"/>
          <w:szCs w:val="32"/>
        </w:rPr>
        <w:t>买入</w:t>
      </w:r>
      <w:hyperlink r:id="rId51" w:tgtFrame="_blank" w:history="1">
        <w:r w:rsidRPr="008D34BA">
          <w:rPr>
            <w:rFonts w:ascii="宋体" w:hAnsi="宋体" w:cs="宋体"/>
            <w:b/>
            <w:color w:val="FF0000"/>
            <w:kern w:val="0"/>
            <w:sz w:val="32"/>
            <w:szCs w:val="32"/>
            <w:u w:val="single"/>
          </w:rPr>
          <w:t>股票</w:t>
        </w:r>
      </w:hyperlink>
      <w:r w:rsidRPr="008D34BA">
        <w:rPr>
          <w:rFonts w:ascii="宋体" w:hAnsi="宋体" w:cs="宋体"/>
          <w:b/>
          <w:color w:val="FF0000"/>
          <w:kern w:val="0"/>
          <w:sz w:val="32"/>
          <w:szCs w:val="32"/>
        </w:rPr>
        <w:t>的数量不会很大，一般不会对该</w:t>
      </w:r>
      <w:hyperlink r:id="rId52" w:tgtFrame="_blank" w:history="1">
        <w:r w:rsidRPr="008D34BA">
          <w:rPr>
            <w:rFonts w:ascii="宋体" w:hAnsi="宋体" w:cs="宋体"/>
            <w:b/>
            <w:color w:val="FF0000"/>
            <w:kern w:val="0"/>
            <w:sz w:val="32"/>
            <w:szCs w:val="32"/>
            <w:u w:val="single"/>
          </w:rPr>
          <w:t>股票</w:t>
        </w:r>
      </w:hyperlink>
      <w:r w:rsidRPr="008D34BA">
        <w:rPr>
          <w:rFonts w:ascii="宋体" w:hAnsi="宋体" w:cs="宋体"/>
          <w:b/>
          <w:color w:val="FF0000"/>
          <w:kern w:val="0"/>
          <w:sz w:val="32"/>
          <w:szCs w:val="32"/>
        </w:rPr>
        <w:t>的集合竞价</w:t>
      </w:r>
      <w:hyperlink r:id="rId53" w:tgtFrame="_blank" w:history="1">
        <w:r w:rsidRPr="008D34BA">
          <w:rPr>
            <w:rFonts w:ascii="宋体" w:hAnsi="宋体" w:cs="宋体"/>
            <w:b/>
            <w:color w:val="FF0000"/>
            <w:kern w:val="0"/>
            <w:sz w:val="32"/>
            <w:szCs w:val="32"/>
            <w:u w:val="single"/>
          </w:rPr>
          <w:t>价格</w:t>
        </w:r>
      </w:hyperlink>
      <w:r w:rsidRPr="008D34BA">
        <w:rPr>
          <w:rFonts w:ascii="宋体" w:hAnsi="宋体" w:cs="宋体"/>
          <w:b/>
          <w:color w:val="FF0000"/>
          <w:kern w:val="0"/>
          <w:sz w:val="32"/>
          <w:szCs w:val="32"/>
        </w:rPr>
        <w:t>产生什么影响。</w:t>
      </w:r>
    </w:p>
    <w:p w:rsidR="00BB6059" w:rsidRPr="008D34BA" w:rsidRDefault="00BB6059" w:rsidP="00BB6059">
      <w:pPr>
        <w:widowControl/>
        <w:shd w:val="clear" w:color="auto" w:fill="FFFFFF"/>
        <w:spacing w:before="100" w:beforeAutospacing="1" w:after="100" w:afterAutospacing="1"/>
        <w:jc w:val="left"/>
        <w:outlineLvl w:val="1"/>
        <w:rPr>
          <w:rFonts w:ascii="宋体" w:hAnsi="宋体" w:cs="宋体"/>
          <w:b/>
          <w:bCs/>
          <w:color w:val="FF0000"/>
          <w:kern w:val="0"/>
          <w:sz w:val="32"/>
          <w:szCs w:val="32"/>
        </w:rPr>
      </w:pPr>
      <w:bookmarkStart w:id="7" w:name="_Toc437480448"/>
      <w:bookmarkStart w:id="8" w:name="_Toc437480525"/>
      <w:r w:rsidRPr="008D34BA">
        <w:rPr>
          <w:rFonts w:ascii="宋体" w:hAnsi="宋体" w:cs="宋体"/>
          <w:b/>
          <w:bCs/>
          <w:color w:val="FF0000"/>
          <w:kern w:val="0"/>
          <w:sz w:val="32"/>
          <w:szCs w:val="32"/>
        </w:rPr>
        <w:t>满足条件</w:t>
      </w:r>
      <w:bookmarkEnd w:id="7"/>
      <w:bookmarkEnd w:id="8"/>
      <w:r w:rsidRPr="008D34BA">
        <w:rPr>
          <w:rFonts w:ascii="宋体" w:hAnsi="宋体" w:cs="宋体"/>
          <w:b/>
          <w:bCs/>
          <w:color w:val="FF0000"/>
          <w:kern w:val="0"/>
          <w:sz w:val="32"/>
          <w:szCs w:val="32"/>
        </w:rPr>
        <w:fldChar w:fldCharType="begin"/>
      </w:r>
      <w:r w:rsidRPr="008D34BA">
        <w:rPr>
          <w:rFonts w:ascii="宋体" w:hAnsi="宋体" w:cs="宋体"/>
          <w:b/>
          <w:bCs/>
          <w:color w:val="FF0000"/>
          <w:kern w:val="0"/>
          <w:sz w:val="32"/>
          <w:szCs w:val="32"/>
        </w:rPr>
        <w:instrText xml:space="preserve"> HYPERLINK "http://baike.baidu.com/link?url=4AayQgT57GgpgC5x6VvfKi03_a-3lcHXUTm1MqM5FB-KlBrgTiaMLLMSynG09N63" \l "#" \o "编辑本段" </w:instrText>
      </w:r>
      <w:r w:rsidRPr="008D34BA">
        <w:rPr>
          <w:rFonts w:ascii="宋体" w:hAnsi="宋体" w:cs="宋体"/>
          <w:b/>
          <w:bCs/>
          <w:color w:val="FF0000"/>
          <w:kern w:val="0"/>
          <w:sz w:val="32"/>
          <w:szCs w:val="32"/>
        </w:rPr>
        <w:fldChar w:fldCharType="separate"/>
      </w:r>
      <w:r w:rsidRPr="008D34BA">
        <w:rPr>
          <w:rFonts w:ascii="宋体" w:hAnsi="宋体" w:cs="宋体"/>
          <w:b/>
          <w:bCs/>
          <w:color w:val="FF0000"/>
          <w:kern w:val="0"/>
          <w:sz w:val="32"/>
          <w:szCs w:val="32"/>
        </w:rPr>
        <w:fldChar w:fldCharType="end"/>
      </w:r>
    </w:p>
    <w:p w:rsidR="00BB6059" w:rsidRPr="008D34BA" w:rsidRDefault="00BB6059" w:rsidP="00BB6059">
      <w:pPr>
        <w:widowControl/>
        <w:shd w:val="clear" w:color="auto" w:fill="FFFFFF"/>
        <w:jc w:val="left"/>
        <w:rPr>
          <w:rFonts w:ascii="宋体" w:hAnsi="宋体" w:cs="宋体"/>
          <w:b/>
          <w:color w:val="FF0000"/>
          <w:kern w:val="0"/>
          <w:sz w:val="32"/>
          <w:szCs w:val="32"/>
        </w:rPr>
      </w:pPr>
      <w:r w:rsidRPr="008D34BA">
        <w:rPr>
          <w:rFonts w:ascii="宋体" w:hAnsi="宋体" w:cs="宋体"/>
          <w:b/>
          <w:color w:val="FF0000"/>
          <w:kern w:val="0"/>
          <w:sz w:val="32"/>
          <w:szCs w:val="32"/>
        </w:rPr>
        <w:lastRenderedPageBreak/>
        <w:t>集合定价由电脑</w:t>
      </w:r>
      <w:hyperlink r:id="rId54" w:tgtFrame="_blank" w:history="1">
        <w:r w:rsidRPr="008D34BA">
          <w:rPr>
            <w:rFonts w:ascii="宋体" w:hAnsi="宋体" w:cs="宋体"/>
            <w:b/>
            <w:color w:val="FF0000"/>
            <w:kern w:val="0"/>
            <w:sz w:val="32"/>
            <w:szCs w:val="32"/>
            <w:u w:val="single"/>
          </w:rPr>
          <w:t>交易处理系统</w:t>
        </w:r>
      </w:hyperlink>
      <w:r w:rsidRPr="008D34BA">
        <w:rPr>
          <w:rFonts w:ascii="宋体" w:hAnsi="宋体" w:cs="宋体"/>
          <w:b/>
          <w:color w:val="FF0000"/>
          <w:kern w:val="0"/>
          <w:sz w:val="32"/>
          <w:szCs w:val="32"/>
        </w:rPr>
        <w:t>对全部申报按照</w:t>
      </w:r>
      <w:hyperlink r:id="rId55" w:tgtFrame="_blank" w:history="1">
        <w:r w:rsidRPr="008D34BA">
          <w:rPr>
            <w:rFonts w:ascii="宋体" w:hAnsi="宋体" w:cs="宋体"/>
            <w:b/>
            <w:color w:val="FF0000"/>
            <w:kern w:val="0"/>
            <w:sz w:val="32"/>
            <w:szCs w:val="32"/>
            <w:u w:val="single"/>
          </w:rPr>
          <w:t>价格优先</w:t>
        </w:r>
      </w:hyperlink>
      <w:r w:rsidRPr="008D34BA">
        <w:rPr>
          <w:rFonts w:ascii="宋体" w:hAnsi="宋体" w:cs="宋体"/>
          <w:b/>
          <w:color w:val="FF0000"/>
          <w:kern w:val="0"/>
          <w:sz w:val="32"/>
          <w:szCs w:val="32"/>
        </w:rPr>
        <w:t>、时间优先的原则排序，并在此基础上，找出一个</w:t>
      </w:r>
      <w:hyperlink r:id="rId56" w:tgtFrame="_blank" w:history="1">
        <w:r w:rsidRPr="008D34BA">
          <w:rPr>
            <w:rFonts w:ascii="宋体" w:hAnsi="宋体" w:cs="宋体"/>
            <w:b/>
            <w:color w:val="FF0000"/>
            <w:kern w:val="0"/>
            <w:sz w:val="32"/>
            <w:szCs w:val="32"/>
            <w:u w:val="single"/>
          </w:rPr>
          <w:t>基准价格</w:t>
        </w:r>
      </w:hyperlink>
      <w:r w:rsidRPr="008D34BA">
        <w:rPr>
          <w:rFonts w:ascii="宋体" w:hAnsi="宋体" w:cs="宋体"/>
          <w:b/>
          <w:color w:val="FF0000"/>
          <w:kern w:val="0"/>
          <w:sz w:val="32"/>
          <w:szCs w:val="32"/>
        </w:rPr>
        <w:t>，使它同时能满足以下3个条件：</w:t>
      </w:r>
    </w:p>
    <w:p w:rsidR="00BB6059" w:rsidRPr="008D34BA" w:rsidRDefault="00BB6059" w:rsidP="00BB6059">
      <w:pPr>
        <w:widowControl/>
        <w:shd w:val="clear" w:color="auto" w:fill="FFFFFF"/>
        <w:jc w:val="left"/>
        <w:rPr>
          <w:rFonts w:ascii="宋体" w:hAnsi="宋体" w:cs="宋体"/>
          <w:b/>
          <w:color w:val="FF0000"/>
          <w:kern w:val="0"/>
          <w:sz w:val="32"/>
          <w:szCs w:val="32"/>
        </w:rPr>
      </w:pPr>
      <w:r w:rsidRPr="008D34BA">
        <w:rPr>
          <w:rFonts w:ascii="宋体" w:hAnsi="宋体" w:cs="宋体"/>
          <w:b/>
          <w:color w:val="FF0000"/>
          <w:kern w:val="0"/>
          <w:sz w:val="32"/>
          <w:szCs w:val="32"/>
        </w:rPr>
        <w:t>1．</w:t>
      </w:r>
      <w:hyperlink r:id="rId57" w:tgtFrame="_blank" w:history="1">
        <w:r w:rsidRPr="008D34BA">
          <w:rPr>
            <w:rFonts w:ascii="宋体" w:hAnsi="宋体" w:cs="宋体"/>
            <w:b/>
            <w:color w:val="FF0000"/>
            <w:kern w:val="0"/>
            <w:sz w:val="32"/>
            <w:szCs w:val="32"/>
            <w:u w:val="single"/>
          </w:rPr>
          <w:t>成交量</w:t>
        </w:r>
      </w:hyperlink>
      <w:r w:rsidRPr="008D34BA">
        <w:rPr>
          <w:rFonts w:ascii="宋体" w:hAnsi="宋体" w:cs="宋体"/>
          <w:b/>
          <w:color w:val="FF0000"/>
          <w:kern w:val="0"/>
          <w:sz w:val="32"/>
          <w:szCs w:val="32"/>
        </w:rPr>
        <w:t>最大。</w:t>
      </w:r>
    </w:p>
    <w:p w:rsidR="00BB6059" w:rsidRPr="008D34BA" w:rsidRDefault="00BB6059" w:rsidP="00BB6059">
      <w:pPr>
        <w:widowControl/>
        <w:shd w:val="clear" w:color="auto" w:fill="FFFFFF"/>
        <w:jc w:val="left"/>
        <w:rPr>
          <w:rFonts w:ascii="宋体" w:hAnsi="宋体" w:cs="宋体"/>
          <w:b/>
          <w:color w:val="FF0000"/>
          <w:kern w:val="0"/>
          <w:sz w:val="32"/>
          <w:szCs w:val="32"/>
        </w:rPr>
      </w:pPr>
      <w:r w:rsidRPr="008D34BA">
        <w:rPr>
          <w:rFonts w:ascii="宋体" w:hAnsi="宋体" w:cs="宋体"/>
          <w:b/>
          <w:color w:val="FF0000"/>
          <w:kern w:val="0"/>
          <w:sz w:val="32"/>
          <w:szCs w:val="32"/>
        </w:rPr>
        <w:t>2．高于</w:t>
      </w:r>
      <w:hyperlink r:id="rId58" w:tgtFrame="_blank" w:history="1">
        <w:r w:rsidRPr="008D34BA">
          <w:rPr>
            <w:rFonts w:ascii="宋体" w:hAnsi="宋体" w:cs="宋体"/>
            <w:b/>
            <w:color w:val="FF0000"/>
            <w:kern w:val="0"/>
            <w:sz w:val="32"/>
            <w:szCs w:val="32"/>
            <w:u w:val="single"/>
          </w:rPr>
          <w:t>基准价格</w:t>
        </w:r>
      </w:hyperlink>
      <w:r w:rsidRPr="008D34BA">
        <w:rPr>
          <w:rFonts w:ascii="宋体" w:hAnsi="宋体" w:cs="宋体"/>
          <w:b/>
          <w:color w:val="FF0000"/>
          <w:kern w:val="0"/>
          <w:sz w:val="32"/>
          <w:szCs w:val="32"/>
        </w:rPr>
        <w:t>的买入申报和低于基准价格的卖出申报全部满足（成交）。</w:t>
      </w:r>
    </w:p>
    <w:p w:rsidR="00BB6059" w:rsidRPr="008D34BA" w:rsidRDefault="00BB6059" w:rsidP="00BB6059">
      <w:pPr>
        <w:widowControl/>
        <w:shd w:val="clear" w:color="auto" w:fill="FFFFFF"/>
        <w:jc w:val="left"/>
        <w:rPr>
          <w:rFonts w:ascii="宋体" w:hAnsi="宋体" w:cs="宋体"/>
          <w:b/>
          <w:color w:val="FF0000"/>
          <w:kern w:val="0"/>
          <w:sz w:val="32"/>
          <w:szCs w:val="32"/>
        </w:rPr>
      </w:pPr>
      <w:r w:rsidRPr="008D34BA">
        <w:rPr>
          <w:rFonts w:ascii="宋体" w:hAnsi="宋体" w:cs="宋体"/>
          <w:b/>
          <w:color w:val="FF0000"/>
          <w:kern w:val="0"/>
          <w:sz w:val="32"/>
          <w:szCs w:val="32"/>
        </w:rPr>
        <w:t>3．与</w:t>
      </w:r>
      <w:hyperlink r:id="rId59" w:tgtFrame="_blank" w:history="1">
        <w:r w:rsidRPr="008D34BA">
          <w:rPr>
            <w:rFonts w:ascii="宋体" w:hAnsi="宋体" w:cs="宋体"/>
            <w:b/>
            <w:color w:val="FF0000"/>
            <w:kern w:val="0"/>
            <w:sz w:val="32"/>
            <w:szCs w:val="32"/>
            <w:u w:val="single"/>
          </w:rPr>
          <w:t>基准价格</w:t>
        </w:r>
      </w:hyperlink>
      <w:r w:rsidRPr="008D34BA">
        <w:rPr>
          <w:rFonts w:ascii="宋体" w:hAnsi="宋体" w:cs="宋体"/>
          <w:b/>
          <w:color w:val="FF0000"/>
          <w:kern w:val="0"/>
          <w:sz w:val="32"/>
          <w:szCs w:val="32"/>
        </w:rPr>
        <w:t>相同的买卖双方中有一方申报全部满足（成交）。</w:t>
      </w:r>
    </w:p>
    <w:p w:rsidR="00BB6059" w:rsidRPr="008D34BA" w:rsidRDefault="00BB6059" w:rsidP="00BB6059">
      <w:pPr>
        <w:widowControl/>
        <w:shd w:val="clear" w:color="auto" w:fill="FFFFFF"/>
        <w:jc w:val="left"/>
        <w:rPr>
          <w:rFonts w:ascii="宋体" w:hAnsi="宋体" w:cs="宋体"/>
          <w:b/>
          <w:color w:val="FF0000"/>
          <w:kern w:val="0"/>
          <w:sz w:val="32"/>
          <w:szCs w:val="32"/>
        </w:rPr>
      </w:pPr>
      <w:r w:rsidRPr="008D34BA">
        <w:rPr>
          <w:rFonts w:ascii="宋体" w:hAnsi="宋体" w:cs="宋体"/>
          <w:b/>
          <w:color w:val="FF0000"/>
          <w:kern w:val="0"/>
          <w:sz w:val="32"/>
          <w:szCs w:val="32"/>
        </w:rPr>
        <w:t>该</w:t>
      </w:r>
      <w:hyperlink r:id="rId60" w:tgtFrame="_blank" w:history="1">
        <w:r w:rsidRPr="008D34BA">
          <w:rPr>
            <w:rFonts w:ascii="宋体" w:hAnsi="宋体" w:cs="宋体"/>
            <w:b/>
            <w:color w:val="FF0000"/>
            <w:kern w:val="0"/>
            <w:sz w:val="32"/>
            <w:szCs w:val="32"/>
            <w:u w:val="single"/>
          </w:rPr>
          <w:t>基准价格</w:t>
        </w:r>
      </w:hyperlink>
      <w:r w:rsidRPr="008D34BA">
        <w:rPr>
          <w:rFonts w:ascii="宋体" w:hAnsi="宋体" w:cs="宋体"/>
          <w:b/>
          <w:color w:val="FF0000"/>
          <w:kern w:val="0"/>
          <w:sz w:val="32"/>
          <w:szCs w:val="32"/>
        </w:rPr>
        <w:t>即被确定为</w:t>
      </w:r>
      <w:hyperlink r:id="rId61" w:tgtFrame="_blank" w:history="1">
        <w:r w:rsidRPr="008D34BA">
          <w:rPr>
            <w:rFonts w:ascii="宋体" w:hAnsi="宋体" w:cs="宋体"/>
            <w:b/>
            <w:color w:val="FF0000"/>
            <w:kern w:val="0"/>
            <w:sz w:val="32"/>
            <w:szCs w:val="32"/>
            <w:u w:val="single"/>
          </w:rPr>
          <w:t>成交价格</w:t>
        </w:r>
      </w:hyperlink>
      <w:r w:rsidRPr="008D34BA">
        <w:rPr>
          <w:rFonts w:ascii="宋体" w:hAnsi="宋体" w:cs="宋体"/>
          <w:b/>
          <w:color w:val="FF0000"/>
          <w:kern w:val="0"/>
          <w:sz w:val="32"/>
          <w:szCs w:val="32"/>
        </w:rPr>
        <w:t>，集合竞价方式产生成交价格的全部过程，完全由电脑</w:t>
      </w:r>
      <w:hyperlink r:id="rId62" w:tgtFrame="_blank" w:history="1">
        <w:r w:rsidRPr="008D34BA">
          <w:rPr>
            <w:rFonts w:ascii="宋体" w:hAnsi="宋体" w:cs="宋体"/>
            <w:b/>
            <w:color w:val="FF0000"/>
            <w:kern w:val="0"/>
            <w:sz w:val="32"/>
            <w:szCs w:val="32"/>
            <w:u w:val="single"/>
          </w:rPr>
          <w:t>交易系统</w:t>
        </w:r>
      </w:hyperlink>
      <w:r w:rsidRPr="008D34BA">
        <w:rPr>
          <w:rFonts w:ascii="宋体" w:hAnsi="宋体" w:cs="宋体"/>
          <w:b/>
          <w:color w:val="FF0000"/>
          <w:kern w:val="0"/>
          <w:sz w:val="32"/>
          <w:szCs w:val="32"/>
        </w:rPr>
        <w:t>进行程序化处理，将处理后所产生的成交价格显示出来。这里需要说明的是：</w:t>
      </w:r>
    </w:p>
    <w:p w:rsidR="00BB6059" w:rsidRPr="008D34BA" w:rsidRDefault="00BB6059" w:rsidP="00BB6059">
      <w:pPr>
        <w:widowControl/>
        <w:shd w:val="clear" w:color="auto" w:fill="FFFFFF"/>
        <w:jc w:val="left"/>
        <w:rPr>
          <w:rFonts w:ascii="宋体" w:hAnsi="宋体" w:cs="宋体"/>
          <w:b/>
          <w:color w:val="FF0000"/>
          <w:kern w:val="0"/>
          <w:sz w:val="32"/>
          <w:szCs w:val="32"/>
        </w:rPr>
      </w:pPr>
      <w:r w:rsidRPr="008D34BA">
        <w:rPr>
          <w:rFonts w:ascii="宋体" w:hAnsi="宋体" w:cs="宋体"/>
          <w:b/>
          <w:color w:val="FF0000"/>
          <w:kern w:val="0"/>
          <w:sz w:val="32"/>
          <w:szCs w:val="32"/>
        </w:rPr>
        <w:t>第一，集合竞价方式下价格优先、</w:t>
      </w:r>
      <w:hyperlink r:id="rId63" w:tgtFrame="_blank" w:history="1">
        <w:r w:rsidRPr="008D34BA">
          <w:rPr>
            <w:rFonts w:ascii="宋体" w:hAnsi="宋体" w:cs="宋体"/>
            <w:b/>
            <w:color w:val="FF0000"/>
            <w:kern w:val="0"/>
            <w:sz w:val="32"/>
            <w:szCs w:val="32"/>
            <w:u w:val="single"/>
          </w:rPr>
          <w:t>时间优先原则</w:t>
        </w:r>
      </w:hyperlink>
      <w:r w:rsidRPr="008D34BA">
        <w:rPr>
          <w:rFonts w:ascii="宋体" w:hAnsi="宋体" w:cs="宋体"/>
          <w:b/>
          <w:color w:val="FF0000"/>
          <w:kern w:val="0"/>
          <w:sz w:val="32"/>
          <w:szCs w:val="32"/>
        </w:rPr>
        <w:t>体现在电脑主机将所有的买入和卖出申报按价格由高到低排出序列，同一价格下的申报原则按电脑主机接受的先后顺序排序；</w:t>
      </w:r>
    </w:p>
    <w:p w:rsidR="00BB6059" w:rsidRPr="008D34BA" w:rsidRDefault="00BB6059" w:rsidP="00BB6059">
      <w:pPr>
        <w:widowControl/>
        <w:shd w:val="clear" w:color="auto" w:fill="FFFFFF"/>
        <w:jc w:val="left"/>
        <w:rPr>
          <w:rFonts w:ascii="宋体" w:hAnsi="宋体" w:cs="宋体"/>
          <w:b/>
          <w:color w:val="FF0000"/>
          <w:kern w:val="0"/>
          <w:sz w:val="32"/>
          <w:szCs w:val="32"/>
        </w:rPr>
      </w:pPr>
      <w:r w:rsidRPr="008D34BA">
        <w:rPr>
          <w:rFonts w:ascii="宋体" w:hAnsi="宋体" w:cs="宋体"/>
          <w:b/>
          <w:color w:val="FF0000"/>
          <w:kern w:val="0"/>
          <w:sz w:val="32"/>
          <w:szCs w:val="32"/>
        </w:rPr>
        <w:t>第二，集合竞价过程中，两个以上申报价格符合上述三个条件的，</w:t>
      </w:r>
      <w:hyperlink r:id="rId64" w:tgtFrame="_blank" w:history="1">
        <w:r w:rsidRPr="008D34BA">
          <w:rPr>
            <w:rFonts w:ascii="宋体" w:hAnsi="宋体" w:cs="宋体"/>
            <w:b/>
            <w:color w:val="FF0000"/>
            <w:kern w:val="0"/>
            <w:sz w:val="32"/>
            <w:szCs w:val="32"/>
            <w:u w:val="single"/>
          </w:rPr>
          <w:t>上海证券交易所</w:t>
        </w:r>
      </w:hyperlink>
      <w:r w:rsidRPr="008D34BA">
        <w:rPr>
          <w:rFonts w:ascii="宋体" w:hAnsi="宋体" w:cs="宋体"/>
          <w:b/>
          <w:color w:val="FF0000"/>
          <w:kern w:val="0"/>
          <w:sz w:val="32"/>
          <w:szCs w:val="32"/>
        </w:rPr>
        <w:t>使未</w:t>
      </w:r>
      <w:hyperlink r:id="rId65" w:tgtFrame="_blank" w:history="1">
        <w:r w:rsidRPr="008D34BA">
          <w:rPr>
            <w:rFonts w:ascii="宋体" w:hAnsi="宋体" w:cs="宋体"/>
            <w:b/>
            <w:color w:val="FF0000"/>
            <w:kern w:val="0"/>
            <w:sz w:val="32"/>
            <w:szCs w:val="32"/>
            <w:u w:val="single"/>
          </w:rPr>
          <w:t>成交量</w:t>
        </w:r>
      </w:hyperlink>
      <w:r w:rsidRPr="008D34BA">
        <w:rPr>
          <w:rFonts w:ascii="宋体" w:hAnsi="宋体" w:cs="宋体"/>
          <w:b/>
          <w:color w:val="FF0000"/>
          <w:kern w:val="0"/>
          <w:sz w:val="32"/>
          <w:szCs w:val="32"/>
        </w:rPr>
        <w:t>最小的为</w:t>
      </w:r>
      <w:hyperlink r:id="rId66" w:tgtFrame="_blank" w:history="1">
        <w:r w:rsidRPr="008D34BA">
          <w:rPr>
            <w:rFonts w:ascii="宋体" w:hAnsi="宋体" w:cs="宋体"/>
            <w:b/>
            <w:color w:val="FF0000"/>
            <w:kern w:val="0"/>
            <w:sz w:val="32"/>
            <w:szCs w:val="32"/>
            <w:u w:val="single"/>
          </w:rPr>
          <w:t>成交价格</w:t>
        </w:r>
      </w:hyperlink>
      <w:r w:rsidRPr="008D34BA">
        <w:rPr>
          <w:rFonts w:ascii="宋体" w:hAnsi="宋体" w:cs="宋体"/>
          <w:b/>
          <w:color w:val="FF0000"/>
          <w:kern w:val="0"/>
          <w:sz w:val="32"/>
          <w:szCs w:val="32"/>
        </w:rPr>
        <w:t>，仍有两个以上是未成交量最小的申报价格符合上述条件的，以</w:t>
      </w:r>
      <w:hyperlink r:id="rId67" w:tgtFrame="_blank" w:history="1">
        <w:r w:rsidRPr="008D34BA">
          <w:rPr>
            <w:rFonts w:ascii="宋体" w:hAnsi="宋体" w:cs="宋体"/>
            <w:b/>
            <w:color w:val="FF0000"/>
            <w:kern w:val="0"/>
            <w:sz w:val="32"/>
            <w:szCs w:val="32"/>
            <w:u w:val="single"/>
          </w:rPr>
          <w:t>中间价</w:t>
        </w:r>
      </w:hyperlink>
      <w:r w:rsidRPr="008D34BA">
        <w:rPr>
          <w:rFonts w:ascii="宋体" w:hAnsi="宋体" w:cs="宋体"/>
          <w:b/>
          <w:color w:val="FF0000"/>
          <w:kern w:val="0"/>
          <w:sz w:val="32"/>
          <w:szCs w:val="32"/>
        </w:rPr>
        <w:t>为成交价。深交所取距前</w:t>
      </w:r>
      <w:hyperlink r:id="rId68" w:tgtFrame="_blank" w:history="1">
        <w:r w:rsidRPr="008D34BA">
          <w:rPr>
            <w:rFonts w:ascii="宋体" w:hAnsi="宋体" w:cs="宋体"/>
            <w:b/>
            <w:color w:val="FF0000"/>
            <w:kern w:val="0"/>
            <w:sz w:val="32"/>
            <w:szCs w:val="32"/>
            <w:u w:val="single"/>
          </w:rPr>
          <w:t>收盘价</w:t>
        </w:r>
      </w:hyperlink>
      <w:r w:rsidRPr="008D34BA">
        <w:rPr>
          <w:rFonts w:ascii="宋体" w:hAnsi="宋体" w:cs="宋体"/>
          <w:b/>
          <w:color w:val="FF0000"/>
          <w:kern w:val="0"/>
          <w:sz w:val="32"/>
          <w:szCs w:val="32"/>
        </w:rPr>
        <w:t>最近的价格为</w:t>
      </w:r>
      <w:hyperlink r:id="rId69" w:tgtFrame="_blank" w:history="1">
        <w:r w:rsidRPr="008D34BA">
          <w:rPr>
            <w:rFonts w:ascii="宋体" w:hAnsi="宋体" w:cs="宋体"/>
            <w:b/>
            <w:color w:val="FF0000"/>
            <w:kern w:val="0"/>
            <w:sz w:val="32"/>
            <w:szCs w:val="32"/>
            <w:u w:val="single"/>
          </w:rPr>
          <w:t>成交价</w:t>
        </w:r>
      </w:hyperlink>
      <w:r w:rsidRPr="008D34BA">
        <w:rPr>
          <w:rFonts w:ascii="宋体" w:hAnsi="宋体" w:cs="宋体"/>
          <w:b/>
          <w:color w:val="FF0000"/>
          <w:kern w:val="0"/>
          <w:sz w:val="32"/>
          <w:szCs w:val="32"/>
        </w:rPr>
        <w:t>。</w:t>
      </w:r>
    </w:p>
    <w:p w:rsidR="00BB6059" w:rsidRPr="008D34BA" w:rsidRDefault="00BB6059" w:rsidP="00BB6059">
      <w:pPr>
        <w:widowControl/>
        <w:shd w:val="clear" w:color="auto" w:fill="FFFFFF"/>
        <w:spacing w:before="100" w:beforeAutospacing="1" w:after="100" w:afterAutospacing="1"/>
        <w:jc w:val="left"/>
        <w:outlineLvl w:val="1"/>
        <w:rPr>
          <w:rFonts w:ascii="宋体" w:hAnsi="宋体" w:cs="宋体"/>
          <w:b/>
          <w:bCs/>
          <w:color w:val="FF0000"/>
          <w:kern w:val="0"/>
          <w:sz w:val="32"/>
          <w:szCs w:val="32"/>
        </w:rPr>
      </w:pPr>
      <w:bookmarkStart w:id="9" w:name="_Toc437480449"/>
      <w:bookmarkStart w:id="10" w:name="_Toc437480526"/>
      <w:r w:rsidRPr="008D34BA">
        <w:rPr>
          <w:rFonts w:ascii="宋体" w:hAnsi="宋体" w:cs="宋体"/>
          <w:b/>
          <w:bCs/>
          <w:color w:val="FF0000"/>
          <w:kern w:val="0"/>
          <w:sz w:val="32"/>
          <w:szCs w:val="32"/>
        </w:rPr>
        <w:t>竞价时间</w:t>
      </w:r>
      <w:bookmarkEnd w:id="9"/>
      <w:bookmarkEnd w:id="10"/>
      <w:r w:rsidRPr="008D34BA">
        <w:rPr>
          <w:rFonts w:ascii="宋体" w:hAnsi="宋体" w:cs="宋体"/>
          <w:b/>
          <w:bCs/>
          <w:color w:val="FF0000"/>
          <w:kern w:val="0"/>
          <w:sz w:val="32"/>
          <w:szCs w:val="32"/>
        </w:rPr>
        <w:fldChar w:fldCharType="begin"/>
      </w:r>
      <w:r w:rsidRPr="008D34BA">
        <w:rPr>
          <w:rFonts w:ascii="宋体" w:hAnsi="宋体" w:cs="宋体"/>
          <w:b/>
          <w:bCs/>
          <w:color w:val="FF0000"/>
          <w:kern w:val="0"/>
          <w:sz w:val="32"/>
          <w:szCs w:val="32"/>
        </w:rPr>
        <w:instrText xml:space="preserve"> HYPERLINK "http://baike.baidu.com/link?url=4AayQgT57GgpgC5x6VvfKi03_a-3lcHXUTm1MqM5FB-KlBrgTiaMLLMSynG09N63" \l "#" \o "编辑本段" </w:instrText>
      </w:r>
      <w:r w:rsidRPr="008D34BA">
        <w:rPr>
          <w:rFonts w:ascii="宋体" w:hAnsi="宋体" w:cs="宋体"/>
          <w:b/>
          <w:bCs/>
          <w:color w:val="FF0000"/>
          <w:kern w:val="0"/>
          <w:sz w:val="32"/>
          <w:szCs w:val="32"/>
        </w:rPr>
        <w:fldChar w:fldCharType="separate"/>
      </w:r>
      <w:r w:rsidRPr="008D34BA">
        <w:rPr>
          <w:rFonts w:ascii="宋体" w:hAnsi="宋体" w:cs="宋体"/>
          <w:b/>
          <w:bCs/>
          <w:color w:val="FF0000"/>
          <w:kern w:val="0"/>
          <w:sz w:val="32"/>
          <w:szCs w:val="32"/>
        </w:rPr>
        <w:fldChar w:fldCharType="end"/>
      </w:r>
    </w:p>
    <w:p w:rsidR="00BB6059" w:rsidRPr="008D34BA" w:rsidRDefault="00BB6059" w:rsidP="00BB6059">
      <w:pPr>
        <w:widowControl/>
        <w:shd w:val="clear" w:color="auto" w:fill="FFFFFF"/>
        <w:jc w:val="left"/>
        <w:rPr>
          <w:rFonts w:ascii="宋体" w:hAnsi="宋体" w:cs="宋体"/>
          <w:b/>
          <w:color w:val="FF0000"/>
          <w:kern w:val="0"/>
          <w:sz w:val="32"/>
          <w:szCs w:val="32"/>
        </w:rPr>
      </w:pPr>
      <w:r w:rsidRPr="008D34BA">
        <w:rPr>
          <w:rFonts w:ascii="宋体" w:hAnsi="宋体"/>
          <w:b/>
          <w:color w:val="FF0000"/>
          <w:kern w:val="0"/>
          <w:sz w:val="32"/>
          <w:szCs w:val="32"/>
        </w:rPr>
        <w:lastRenderedPageBreak/>
        <w:t xml:space="preserve">上海市场：9：15—9：25 </w:t>
      </w:r>
      <w:hyperlink r:id="rId70" w:tgtFrame="_blank" w:history="1">
        <w:r w:rsidRPr="008D34BA">
          <w:rPr>
            <w:rFonts w:ascii="宋体" w:hAnsi="宋体"/>
            <w:b/>
            <w:color w:val="FF0000"/>
            <w:kern w:val="0"/>
            <w:sz w:val="32"/>
            <w:szCs w:val="32"/>
            <w:u w:val="single"/>
          </w:rPr>
          <w:t>深圳</w:t>
        </w:r>
      </w:hyperlink>
      <w:r w:rsidRPr="008D34BA">
        <w:rPr>
          <w:rFonts w:ascii="宋体" w:hAnsi="宋体"/>
          <w:b/>
          <w:color w:val="FF0000"/>
          <w:kern w:val="0"/>
          <w:sz w:val="32"/>
          <w:szCs w:val="32"/>
        </w:rPr>
        <w:t>市场：9：15—9：25 创业板：9：00—9：25 （</w:t>
      </w:r>
      <w:hyperlink r:id="rId71" w:tgtFrame="_blank" w:history="1">
        <w:r w:rsidRPr="008D34BA">
          <w:rPr>
            <w:rFonts w:ascii="宋体" w:hAnsi="宋体"/>
            <w:b/>
            <w:color w:val="FF0000"/>
            <w:kern w:val="0"/>
            <w:sz w:val="32"/>
            <w:szCs w:val="32"/>
            <w:u w:val="single"/>
          </w:rPr>
          <w:t>开盘集合竞价</w:t>
        </w:r>
      </w:hyperlink>
      <w:r w:rsidRPr="008D34BA">
        <w:rPr>
          <w:rFonts w:ascii="宋体" w:hAnsi="宋体"/>
          <w:b/>
          <w:color w:val="FF0000"/>
          <w:kern w:val="0"/>
          <w:sz w:val="32"/>
          <w:szCs w:val="32"/>
        </w:rPr>
        <w:t>时间） 14：57—15：00（收盘集合竞价时间）</w:t>
      </w:r>
      <w:bookmarkStart w:id="11" w:name="4_1"/>
      <w:bookmarkStart w:id="12" w:name="sub24186_4_1"/>
      <w:bookmarkEnd w:id="11"/>
      <w:bookmarkEnd w:id="12"/>
      <w:r w:rsidRPr="008D34BA">
        <w:rPr>
          <w:rStyle w:val="headline-content3"/>
          <w:rFonts w:ascii="宋体" w:hAnsi="宋体"/>
          <w:b/>
          <w:color w:val="FF0000"/>
          <w:sz w:val="32"/>
          <w:szCs w:val="32"/>
        </w:rPr>
        <w:t>申报规定</w:t>
      </w:r>
    </w:p>
    <w:p w:rsidR="00BB6059" w:rsidRPr="007D5255" w:rsidRDefault="00BB6059" w:rsidP="00BB6059">
      <w:pPr>
        <w:shd w:val="clear" w:color="auto" w:fill="FFFFFF"/>
        <w:rPr>
          <w:rFonts w:ascii="宋体" w:hAnsi="宋体" w:hint="eastAsia"/>
          <w:b/>
          <w:color w:val="FF0000"/>
          <w:sz w:val="32"/>
          <w:szCs w:val="32"/>
        </w:rPr>
      </w:pPr>
      <w:r w:rsidRPr="007D5255">
        <w:rPr>
          <w:rFonts w:ascii="宋体" w:hAnsi="宋体"/>
          <w:b/>
          <w:color w:val="FF0000"/>
          <w:sz w:val="32"/>
          <w:szCs w:val="32"/>
        </w:rPr>
        <w:t>每个交易日9:15至9:25（</w:t>
      </w:r>
      <w:hyperlink r:id="rId72" w:tgtFrame="_blank" w:history="1">
        <w:r w:rsidRPr="007D5255">
          <w:rPr>
            <w:rStyle w:val="a6"/>
            <w:b/>
            <w:color w:val="FF0000"/>
            <w:sz w:val="32"/>
            <w:szCs w:val="32"/>
          </w:rPr>
          <w:t>深圳</w:t>
        </w:r>
      </w:hyperlink>
      <w:r w:rsidRPr="007D5255">
        <w:rPr>
          <w:rFonts w:ascii="宋体" w:hAnsi="宋体"/>
          <w:b/>
          <w:color w:val="FF0000"/>
          <w:sz w:val="32"/>
          <w:szCs w:val="32"/>
        </w:rPr>
        <w:t>包括9:15至9：25和14:57至15:00），</w:t>
      </w:r>
      <w:hyperlink r:id="rId73" w:tgtFrame="_blank" w:history="1">
        <w:r w:rsidRPr="007D5255">
          <w:rPr>
            <w:rStyle w:val="a6"/>
            <w:b/>
            <w:color w:val="FF0000"/>
            <w:sz w:val="32"/>
            <w:szCs w:val="32"/>
          </w:rPr>
          <w:t>证券交易所</w:t>
        </w:r>
      </w:hyperlink>
      <w:r w:rsidRPr="007D5255">
        <w:rPr>
          <w:rFonts w:ascii="宋体" w:hAnsi="宋体"/>
          <w:b/>
          <w:color w:val="FF0000"/>
          <w:sz w:val="32"/>
          <w:szCs w:val="32"/>
        </w:rPr>
        <w:t>交易主机接受参与竞价交易的申报。</w:t>
      </w:r>
    </w:p>
    <w:p w:rsidR="00BB6059" w:rsidRPr="007D5255" w:rsidRDefault="00BB6059" w:rsidP="00BB6059">
      <w:pPr>
        <w:shd w:val="clear" w:color="auto" w:fill="FFFFFF"/>
        <w:rPr>
          <w:rFonts w:ascii="宋体" w:hAnsi="宋体" w:hint="eastAsia"/>
          <w:b/>
          <w:color w:val="FF0000"/>
          <w:sz w:val="32"/>
          <w:szCs w:val="32"/>
        </w:rPr>
      </w:pPr>
      <w:r w:rsidRPr="007D5255">
        <w:rPr>
          <w:rStyle w:val="headline-content3"/>
          <w:rFonts w:ascii="宋体" w:hAnsi="宋体"/>
          <w:b/>
          <w:color w:val="FF0000"/>
          <w:sz w:val="32"/>
          <w:szCs w:val="32"/>
        </w:rPr>
        <w:t>申报规定</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每个</w:t>
      </w:r>
      <w:hyperlink r:id="rId74" w:tgtFrame="_blank" w:history="1">
        <w:r w:rsidRPr="007D5255">
          <w:rPr>
            <w:rStyle w:val="a6"/>
            <w:b/>
            <w:color w:val="FF0000"/>
            <w:sz w:val="32"/>
            <w:szCs w:val="32"/>
          </w:rPr>
          <w:t>交易日</w:t>
        </w:r>
      </w:hyperlink>
      <w:r w:rsidRPr="007D5255">
        <w:rPr>
          <w:rFonts w:ascii="宋体" w:hAnsi="宋体"/>
          <w:b/>
          <w:color w:val="FF0000"/>
          <w:sz w:val="32"/>
          <w:szCs w:val="32"/>
        </w:rPr>
        <w:t>9:25至9:30，交易主机只接受申报，但不对买卖申报或撤销申报作处理。</w:t>
      </w:r>
      <w:hyperlink r:id="rId75" w:tgtFrame="_blank" w:history="1">
        <w:r w:rsidRPr="007D5255">
          <w:rPr>
            <w:rStyle w:val="a6"/>
            <w:b/>
            <w:color w:val="FF0000"/>
            <w:sz w:val="32"/>
            <w:szCs w:val="32"/>
          </w:rPr>
          <w:t>交易所</w:t>
        </w:r>
      </w:hyperlink>
      <w:r w:rsidRPr="007D5255">
        <w:rPr>
          <w:rFonts w:ascii="宋体" w:hAnsi="宋体"/>
          <w:b/>
          <w:color w:val="FF0000"/>
          <w:sz w:val="32"/>
          <w:szCs w:val="32"/>
        </w:rPr>
        <w:t>认为必要时，可以调整接受申报时间。</w:t>
      </w:r>
      <w:r w:rsidRPr="007D5255">
        <w:rPr>
          <w:rStyle w:val="headline-content3"/>
          <w:rFonts w:ascii="宋体" w:hAnsi="宋体"/>
          <w:b/>
          <w:color w:val="FF0000"/>
          <w:sz w:val="32"/>
          <w:szCs w:val="32"/>
        </w:rPr>
        <w:t>申报规定</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每个交易日9:15至9:25（</w:t>
      </w:r>
      <w:hyperlink r:id="rId76" w:tgtFrame="_blank" w:history="1">
        <w:r w:rsidRPr="007D5255">
          <w:rPr>
            <w:rStyle w:val="a6"/>
            <w:b/>
            <w:color w:val="FF0000"/>
            <w:sz w:val="32"/>
            <w:szCs w:val="32"/>
          </w:rPr>
          <w:t>深圳</w:t>
        </w:r>
      </w:hyperlink>
      <w:r w:rsidRPr="007D5255">
        <w:rPr>
          <w:rFonts w:ascii="宋体" w:hAnsi="宋体"/>
          <w:b/>
          <w:color w:val="FF0000"/>
          <w:sz w:val="32"/>
          <w:szCs w:val="32"/>
        </w:rPr>
        <w:t>包括9:15至9：25和14:57至15:00），</w:t>
      </w:r>
      <w:hyperlink r:id="rId77" w:tgtFrame="_blank" w:history="1">
        <w:r w:rsidRPr="007D5255">
          <w:rPr>
            <w:rStyle w:val="a6"/>
            <w:b/>
            <w:color w:val="FF0000"/>
            <w:sz w:val="32"/>
            <w:szCs w:val="32"/>
          </w:rPr>
          <w:t>证券交易所</w:t>
        </w:r>
      </w:hyperlink>
      <w:r w:rsidRPr="007D5255">
        <w:rPr>
          <w:rFonts w:ascii="宋体" w:hAnsi="宋体"/>
          <w:b/>
          <w:color w:val="FF0000"/>
          <w:sz w:val="32"/>
          <w:szCs w:val="32"/>
        </w:rPr>
        <w:t>交易主机接受参与竞价交易的申报。</w:t>
      </w:r>
    </w:p>
    <w:p w:rsidR="00BB6059" w:rsidRPr="007D5255" w:rsidRDefault="00BB6059" w:rsidP="00BB6059">
      <w:pPr>
        <w:shd w:val="clear" w:color="auto" w:fill="FFFFFF"/>
        <w:rPr>
          <w:rFonts w:ascii="宋体" w:hAnsi="宋体" w:hint="eastAsia"/>
          <w:b/>
          <w:color w:val="FF0000"/>
          <w:sz w:val="32"/>
          <w:szCs w:val="32"/>
        </w:rPr>
      </w:pPr>
      <w:r w:rsidRPr="007D5255">
        <w:rPr>
          <w:rFonts w:ascii="宋体" w:hAnsi="宋体"/>
          <w:b/>
          <w:color w:val="FF0000"/>
          <w:sz w:val="32"/>
          <w:szCs w:val="32"/>
        </w:rPr>
        <w:t>每个</w:t>
      </w:r>
      <w:hyperlink r:id="rId78" w:tgtFrame="_blank" w:history="1">
        <w:r w:rsidRPr="007D5255">
          <w:rPr>
            <w:rStyle w:val="a6"/>
            <w:b/>
            <w:color w:val="FF0000"/>
            <w:sz w:val="32"/>
            <w:szCs w:val="32"/>
          </w:rPr>
          <w:t>交易日</w:t>
        </w:r>
      </w:hyperlink>
      <w:r w:rsidRPr="007D5255">
        <w:rPr>
          <w:rFonts w:ascii="宋体" w:hAnsi="宋体"/>
          <w:b/>
          <w:color w:val="FF0000"/>
          <w:sz w:val="32"/>
          <w:szCs w:val="32"/>
        </w:rPr>
        <w:t>9:25至9:30，交易主机只接受申报，但不对买卖申报或撤销申报作处理。</w:t>
      </w:r>
      <w:hyperlink r:id="rId79" w:tgtFrame="_blank" w:history="1">
        <w:r w:rsidRPr="007D5255">
          <w:rPr>
            <w:rStyle w:val="a6"/>
            <w:b/>
            <w:color w:val="FF0000"/>
            <w:sz w:val="32"/>
            <w:szCs w:val="32"/>
          </w:rPr>
          <w:t>交易所</w:t>
        </w:r>
      </w:hyperlink>
      <w:r w:rsidRPr="007D5255">
        <w:rPr>
          <w:rFonts w:ascii="宋体" w:hAnsi="宋体"/>
          <w:b/>
          <w:color w:val="FF0000"/>
          <w:sz w:val="32"/>
          <w:szCs w:val="32"/>
        </w:rPr>
        <w:t>认为必要时，可以调整接受申报时间。</w:t>
      </w:r>
      <w:bookmarkStart w:id="13" w:name="4_2"/>
      <w:bookmarkStart w:id="14" w:name="sub24186_4_2"/>
      <w:bookmarkEnd w:id="13"/>
      <w:bookmarkEnd w:id="14"/>
    </w:p>
    <w:p w:rsidR="00BB6059" w:rsidRPr="007D5255" w:rsidRDefault="00BB6059" w:rsidP="00BB6059">
      <w:pPr>
        <w:shd w:val="clear" w:color="auto" w:fill="FFFFFF"/>
        <w:rPr>
          <w:rFonts w:ascii="宋体" w:hAnsi="宋体"/>
          <w:b/>
          <w:color w:val="FF0000"/>
          <w:sz w:val="32"/>
          <w:szCs w:val="32"/>
        </w:rPr>
      </w:pPr>
      <w:r w:rsidRPr="007D5255">
        <w:rPr>
          <w:rStyle w:val="headline-content3"/>
          <w:rFonts w:ascii="宋体" w:hAnsi="宋体"/>
          <w:b/>
          <w:color w:val="FF0000"/>
          <w:sz w:val="32"/>
          <w:szCs w:val="32"/>
        </w:rPr>
        <w:t>撤单规定</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在委托未成交之前，委托人有权变更和撤销委托，如有部分成交，则成交部分不得撤销。</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集合竞价阶段主要指的是股票的交易日从9:20至9:25的时间段，沪深两市都不接受集合竞价的撤单。</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股民要特别注意的是在接受交易申报的其它时间内，沪深两市的规则都不一样。沪市未成交申报在其接受交易申报的时间内可以撤销:</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lastRenderedPageBreak/>
        <w:t>9：15——9：20这五分钟，交易主机可接收买卖申报，也可接收</w:t>
      </w:r>
      <w:hyperlink r:id="rId80" w:tgtFrame="_blank" w:history="1">
        <w:r w:rsidRPr="007D5255">
          <w:rPr>
            <w:rStyle w:val="a6"/>
            <w:b/>
            <w:color w:val="FF0000"/>
            <w:sz w:val="32"/>
            <w:szCs w:val="32"/>
          </w:rPr>
          <w:t>撤单</w:t>
        </w:r>
      </w:hyperlink>
      <w:r w:rsidRPr="007D5255">
        <w:rPr>
          <w:rFonts w:ascii="宋体" w:hAnsi="宋体"/>
          <w:b/>
          <w:color w:val="FF0000"/>
          <w:sz w:val="32"/>
          <w:szCs w:val="32"/>
        </w:rPr>
        <w:t>申报，但不对买卖申报或撤销申报做处理。</w:t>
      </w:r>
    </w:p>
    <w:p w:rsidR="00BB6059" w:rsidRPr="007D5255" w:rsidRDefault="00BB6059" w:rsidP="00BB6059">
      <w:pPr>
        <w:shd w:val="clear" w:color="auto" w:fill="FFFFFF"/>
        <w:rPr>
          <w:rFonts w:ascii="宋体" w:hAnsi="宋体" w:hint="eastAsia"/>
          <w:b/>
          <w:color w:val="FF0000"/>
          <w:sz w:val="32"/>
          <w:szCs w:val="32"/>
        </w:rPr>
      </w:pPr>
      <w:r w:rsidRPr="007D5255">
        <w:rPr>
          <w:rFonts w:ascii="宋体" w:hAnsi="宋体"/>
          <w:b/>
          <w:color w:val="FF0000"/>
          <w:sz w:val="32"/>
          <w:szCs w:val="32"/>
        </w:rPr>
        <w:t>9：20——9：25的</w:t>
      </w:r>
      <w:hyperlink r:id="rId81" w:tgtFrame="_blank" w:history="1">
        <w:r w:rsidRPr="007D5255">
          <w:rPr>
            <w:rStyle w:val="a6"/>
            <w:b/>
            <w:color w:val="FF0000"/>
            <w:sz w:val="32"/>
            <w:szCs w:val="32"/>
          </w:rPr>
          <w:t>开盘集合竞价</w:t>
        </w:r>
      </w:hyperlink>
      <w:r w:rsidRPr="007D5255">
        <w:rPr>
          <w:rFonts w:ascii="宋体" w:hAnsi="宋体"/>
          <w:b/>
          <w:color w:val="FF0000"/>
          <w:sz w:val="32"/>
          <w:szCs w:val="32"/>
        </w:rPr>
        <w:t>阶段，沪市交易主机不接受</w:t>
      </w:r>
      <w:hyperlink r:id="rId82" w:tgtFrame="_blank" w:history="1">
        <w:r w:rsidRPr="007D5255">
          <w:rPr>
            <w:rStyle w:val="a6"/>
            <w:b/>
            <w:color w:val="FF0000"/>
            <w:sz w:val="32"/>
            <w:szCs w:val="32"/>
          </w:rPr>
          <w:t>撤单</w:t>
        </w:r>
      </w:hyperlink>
      <w:r w:rsidRPr="007D5255">
        <w:rPr>
          <w:rFonts w:ascii="宋体" w:hAnsi="宋体"/>
          <w:b/>
          <w:color w:val="FF0000"/>
          <w:sz w:val="32"/>
          <w:szCs w:val="32"/>
        </w:rPr>
        <w:t>申报；9：20——9：25、14:57——15:00,深交所交易主机不接受参与</w:t>
      </w:r>
      <w:hyperlink r:id="rId83" w:tgtFrame="_blank" w:history="1">
        <w:r w:rsidRPr="007D5255">
          <w:rPr>
            <w:rStyle w:val="a6"/>
            <w:b/>
            <w:color w:val="FF0000"/>
            <w:sz w:val="32"/>
            <w:szCs w:val="32"/>
          </w:rPr>
          <w:t>竞价交易</w:t>
        </w:r>
      </w:hyperlink>
      <w:r w:rsidRPr="007D5255">
        <w:rPr>
          <w:rFonts w:ascii="宋体" w:hAnsi="宋体"/>
          <w:b/>
          <w:color w:val="FF0000"/>
          <w:sz w:val="32"/>
          <w:szCs w:val="32"/>
        </w:rPr>
        <w:t>的撤销申报。</w:t>
      </w:r>
      <w:bookmarkStart w:id="15" w:name="ref_[1]_24186"/>
      <w:bookmarkStart w:id="16" w:name="4_3"/>
      <w:bookmarkStart w:id="17" w:name="sub24186_4_3"/>
      <w:bookmarkEnd w:id="15"/>
      <w:bookmarkEnd w:id="16"/>
      <w:bookmarkEnd w:id="17"/>
    </w:p>
    <w:p w:rsidR="00BB6059" w:rsidRPr="007D5255" w:rsidRDefault="00BB6059" w:rsidP="00BB6059">
      <w:pPr>
        <w:shd w:val="clear" w:color="auto" w:fill="FFFFFF"/>
        <w:rPr>
          <w:rFonts w:ascii="宋体" w:hAnsi="宋体"/>
          <w:b/>
          <w:color w:val="FF0000"/>
          <w:sz w:val="32"/>
          <w:szCs w:val="32"/>
        </w:rPr>
      </w:pPr>
      <w:r w:rsidRPr="007D5255">
        <w:rPr>
          <w:rStyle w:val="headline-content3"/>
          <w:rFonts w:ascii="宋体" w:hAnsi="宋体"/>
          <w:b/>
          <w:color w:val="FF0000"/>
          <w:sz w:val="32"/>
          <w:szCs w:val="32"/>
        </w:rPr>
        <w:t>竞价范围</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bCs/>
          <w:color w:val="FF0000"/>
          <w:sz w:val="32"/>
          <w:szCs w:val="32"/>
        </w:rPr>
        <w:t>沪市：</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买卖无价格涨跌幅限制的证券，集合竞价阶段的有效申报价格应符合下列规定：</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（一）股票交易申报价格不高于前收盘价格的900%，并且不低于前收盘价格的50%；</w:t>
      </w:r>
    </w:p>
    <w:p w:rsidR="00BB6059" w:rsidRPr="007D5255" w:rsidRDefault="00BB6059" w:rsidP="00BB6059">
      <w:pPr>
        <w:shd w:val="clear" w:color="auto" w:fill="FFFFFF"/>
        <w:rPr>
          <w:rFonts w:ascii="宋体" w:hAnsi="宋体" w:hint="eastAsia"/>
          <w:b/>
          <w:color w:val="FF0000"/>
          <w:sz w:val="32"/>
          <w:szCs w:val="32"/>
        </w:rPr>
      </w:pPr>
      <w:r w:rsidRPr="007D5255">
        <w:rPr>
          <w:rFonts w:ascii="宋体" w:hAnsi="宋体"/>
          <w:b/>
          <w:color w:val="FF0000"/>
          <w:sz w:val="32"/>
          <w:szCs w:val="32"/>
        </w:rPr>
        <w:t>（二）基金、债券交易申报价格最高不高于前收盘价格的150%，并且不低于前收盘价格的70%。　集合竞价阶段的债券回购交易申报无价格限制。</w:t>
      </w:r>
      <w:bookmarkStart w:id="18" w:name="ref_[2]_24186"/>
      <w:bookmarkEnd w:id="18"/>
    </w:p>
    <w:p w:rsidR="00BB6059" w:rsidRPr="007D5255" w:rsidRDefault="00BB6059" w:rsidP="00BB6059">
      <w:pPr>
        <w:shd w:val="clear" w:color="auto" w:fill="FFFFFF"/>
        <w:rPr>
          <w:rFonts w:ascii="宋体" w:hAnsi="宋体"/>
          <w:b/>
          <w:color w:val="FF0000"/>
          <w:sz w:val="32"/>
          <w:szCs w:val="32"/>
        </w:rPr>
      </w:pPr>
      <w:r w:rsidRPr="007D5255">
        <w:rPr>
          <w:rFonts w:ascii="宋体" w:hAnsi="宋体"/>
          <w:b/>
          <w:bCs/>
          <w:color w:val="FF0000"/>
          <w:sz w:val="32"/>
          <w:szCs w:val="32"/>
        </w:rPr>
        <w:t>深市：</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一、有涨跌幅限制证券集合竞价期间有效竞价范围与涨跌幅限制范围一致。</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二、无涨跌幅限制证券的交易按下列方法确定有效竞价范围：</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（一）股票上市首日开盘集合竞价的有效竞价范围为发行价的900%以内，连续竞价、收盘集合竞价的有效竞价范围为最近成交价的上下10%；</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（二）债券上市首日开盘集合竞价的有效竞价范围为发行价</w:t>
      </w:r>
      <w:r w:rsidRPr="007D5255">
        <w:rPr>
          <w:rFonts w:ascii="宋体" w:hAnsi="宋体"/>
          <w:b/>
          <w:color w:val="FF0000"/>
          <w:sz w:val="32"/>
          <w:szCs w:val="32"/>
        </w:rPr>
        <w:lastRenderedPageBreak/>
        <w:t>的上下30%，连续竞价、收盘集合竞价的有效竞价范围为最近成交价的上下10%；非上市首日开盘集合竞价的有效竞价范围为前收盘价的上下10%，连续竞价、收盘集合竞价的有效竞价范围为最近成交价的上下10%；</w:t>
      </w:r>
    </w:p>
    <w:p w:rsidR="00BB6059" w:rsidRPr="007D5255" w:rsidRDefault="00BB6059" w:rsidP="00BB6059">
      <w:pPr>
        <w:shd w:val="clear" w:color="auto" w:fill="FFFFFF"/>
        <w:rPr>
          <w:rFonts w:ascii="宋体" w:hAnsi="宋体" w:hint="eastAsia"/>
          <w:b/>
          <w:color w:val="FF0000"/>
          <w:sz w:val="32"/>
          <w:szCs w:val="32"/>
        </w:rPr>
      </w:pPr>
      <w:r w:rsidRPr="007D5255">
        <w:rPr>
          <w:rFonts w:ascii="宋体" w:hAnsi="宋体"/>
          <w:b/>
          <w:color w:val="FF0000"/>
          <w:sz w:val="32"/>
          <w:szCs w:val="32"/>
        </w:rPr>
        <w:t>（三）债券质押式回购非上市首日开盘集合竞价的有效竞价范围为前收盘价的上下100%，连续竞价、收盘集合竞价的有效竞价范围为最近成交价的上下100%。</w:t>
      </w:r>
      <w:bookmarkStart w:id="19" w:name="ref_[3]_24186"/>
      <w:bookmarkEnd w:id="19"/>
    </w:p>
    <w:p w:rsidR="00BB6059" w:rsidRPr="007D5255" w:rsidRDefault="00BB6059" w:rsidP="00BB6059">
      <w:pPr>
        <w:pStyle w:val="2"/>
        <w:shd w:val="clear" w:color="auto" w:fill="FFFFFF"/>
        <w:rPr>
          <w:color w:val="FF0000"/>
          <w:sz w:val="32"/>
          <w:szCs w:val="32"/>
        </w:rPr>
      </w:pPr>
      <w:bookmarkStart w:id="20" w:name="_Toc437480450"/>
      <w:bookmarkStart w:id="21" w:name="_Toc437480527"/>
      <w:r w:rsidRPr="007D5255">
        <w:rPr>
          <w:rStyle w:val="headline-content3"/>
          <w:color w:val="FF0000"/>
          <w:sz w:val="32"/>
          <w:szCs w:val="32"/>
        </w:rPr>
        <w:t>竞价程序</w:t>
      </w:r>
      <w:bookmarkEnd w:id="20"/>
      <w:bookmarkEnd w:id="21"/>
      <w:r w:rsidRPr="007D5255">
        <w:rPr>
          <w:rStyle w:val="textediteditable-title"/>
          <w:color w:val="FF0000"/>
          <w:sz w:val="32"/>
          <w:szCs w:val="32"/>
        </w:rPr>
        <w:fldChar w:fldCharType="begin"/>
      </w:r>
      <w:r w:rsidRPr="007D5255">
        <w:rPr>
          <w:rStyle w:val="textediteditable-title"/>
          <w:color w:val="FF0000"/>
          <w:sz w:val="32"/>
          <w:szCs w:val="32"/>
        </w:rPr>
        <w:instrText xml:space="preserve"> HYPERLINK "http://baike.baidu.com/link?url=4AayQgT57GgpgC5x6VvfKi03_a-3lcHXUTm1MqM5FB-KlBrgTiaMLLMSynG09N63" \l "#" \o "编辑本段" </w:instrText>
      </w:r>
      <w:r w:rsidRPr="007D5255">
        <w:rPr>
          <w:rStyle w:val="textediteditable-title"/>
          <w:color w:val="FF0000"/>
          <w:sz w:val="32"/>
          <w:szCs w:val="32"/>
        </w:rPr>
        <w:fldChar w:fldCharType="separate"/>
      </w:r>
      <w:r w:rsidRPr="007D5255">
        <w:rPr>
          <w:rStyle w:val="textediteditable-title"/>
          <w:color w:val="FF0000"/>
          <w:sz w:val="32"/>
          <w:szCs w:val="32"/>
        </w:rPr>
        <w:fldChar w:fldCharType="end"/>
      </w:r>
    </w:p>
    <w:p w:rsidR="00BB6059" w:rsidRPr="007D5255" w:rsidRDefault="00BB6059" w:rsidP="00BB6059">
      <w:pPr>
        <w:shd w:val="clear" w:color="auto" w:fill="FFFFFF"/>
        <w:rPr>
          <w:rFonts w:hint="eastAsia"/>
          <w:b/>
          <w:color w:val="FF0000"/>
          <w:sz w:val="32"/>
          <w:szCs w:val="32"/>
        </w:rPr>
      </w:pPr>
      <w:r w:rsidRPr="007D5255">
        <w:rPr>
          <w:b/>
          <w:color w:val="FF0000"/>
          <w:sz w:val="32"/>
          <w:szCs w:val="32"/>
        </w:rPr>
        <w:t>集合竞价分四步完成：</w:t>
      </w:r>
      <w:bookmarkStart w:id="22" w:name="7_1"/>
      <w:bookmarkStart w:id="23" w:name="sub24186_7_1"/>
      <w:bookmarkEnd w:id="22"/>
      <w:bookmarkEnd w:id="23"/>
    </w:p>
    <w:p w:rsidR="00BB6059" w:rsidRPr="007D5255" w:rsidRDefault="00BB6059" w:rsidP="00BB6059">
      <w:pPr>
        <w:shd w:val="clear" w:color="auto" w:fill="FFFFFF"/>
        <w:rPr>
          <w:rFonts w:ascii="宋体" w:hAnsi="宋体"/>
          <w:b/>
          <w:color w:val="FF0000"/>
          <w:sz w:val="32"/>
          <w:szCs w:val="32"/>
        </w:rPr>
      </w:pPr>
      <w:r w:rsidRPr="007D5255">
        <w:rPr>
          <w:rStyle w:val="headline-content3"/>
          <w:rFonts w:ascii="宋体" w:hAnsi="宋体"/>
          <w:b/>
          <w:color w:val="FF0000"/>
          <w:sz w:val="32"/>
          <w:szCs w:val="32"/>
        </w:rPr>
        <w:t>第一步</w:t>
      </w:r>
    </w:p>
    <w:p w:rsidR="00BB6059" w:rsidRPr="007D5255" w:rsidRDefault="00BB6059" w:rsidP="00BB6059">
      <w:pPr>
        <w:shd w:val="clear" w:color="auto" w:fill="FFFFFF"/>
        <w:rPr>
          <w:rFonts w:ascii="宋体" w:hAnsi="宋体" w:hint="eastAsia"/>
          <w:b/>
          <w:color w:val="FF0000"/>
          <w:sz w:val="32"/>
          <w:szCs w:val="32"/>
        </w:rPr>
      </w:pPr>
      <w:r w:rsidRPr="007D5255">
        <w:rPr>
          <w:rFonts w:ascii="宋体" w:hAnsi="宋体"/>
          <w:b/>
          <w:color w:val="FF0000"/>
          <w:sz w:val="32"/>
          <w:szCs w:val="32"/>
        </w:rPr>
        <w:t>确定有效委托在有</w:t>
      </w:r>
      <w:hyperlink r:id="rId84" w:tgtFrame="_blank" w:history="1">
        <w:r w:rsidRPr="007D5255">
          <w:rPr>
            <w:rStyle w:val="a6"/>
            <w:b/>
            <w:color w:val="FF0000"/>
            <w:sz w:val="32"/>
            <w:szCs w:val="32"/>
          </w:rPr>
          <w:t>涨跌幅限制</w:t>
        </w:r>
      </w:hyperlink>
      <w:r w:rsidRPr="007D5255">
        <w:rPr>
          <w:rFonts w:ascii="宋体" w:hAnsi="宋体"/>
          <w:b/>
          <w:color w:val="FF0000"/>
          <w:sz w:val="32"/>
          <w:szCs w:val="32"/>
        </w:rPr>
        <w:t>的情况下，有效委托是这样确定的：根据该只证券上一交易日收盘价以及确定的</w:t>
      </w:r>
      <w:hyperlink r:id="rId85" w:tgtFrame="_blank" w:history="1">
        <w:r w:rsidRPr="007D5255">
          <w:rPr>
            <w:rStyle w:val="a6"/>
            <w:b/>
            <w:color w:val="FF0000"/>
            <w:sz w:val="32"/>
            <w:szCs w:val="32"/>
          </w:rPr>
          <w:t>涨跌幅度</w:t>
        </w:r>
      </w:hyperlink>
      <w:r w:rsidRPr="007D5255">
        <w:rPr>
          <w:rFonts w:ascii="宋体" w:hAnsi="宋体"/>
          <w:b/>
          <w:color w:val="FF0000"/>
          <w:sz w:val="32"/>
          <w:szCs w:val="32"/>
        </w:rPr>
        <w:t>来计算当日的</w:t>
      </w:r>
      <w:hyperlink r:id="rId86" w:tgtFrame="_blank" w:history="1">
        <w:r w:rsidRPr="007D5255">
          <w:rPr>
            <w:rStyle w:val="a6"/>
            <w:b/>
            <w:color w:val="FF0000"/>
            <w:sz w:val="32"/>
            <w:szCs w:val="32"/>
          </w:rPr>
          <w:t>最高限价</w:t>
        </w:r>
      </w:hyperlink>
      <w:r w:rsidRPr="007D5255">
        <w:rPr>
          <w:rFonts w:ascii="宋体" w:hAnsi="宋体"/>
          <w:b/>
          <w:color w:val="FF0000"/>
          <w:sz w:val="32"/>
          <w:szCs w:val="32"/>
        </w:rPr>
        <w:t>、</w:t>
      </w:r>
      <w:hyperlink r:id="rId87" w:tgtFrame="_blank" w:history="1">
        <w:r w:rsidRPr="007D5255">
          <w:rPr>
            <w:rStyle w:val="a6"/>
            <w:b/>
            <w:color w:val="FF0000"/>
            <w:sz w:val="32"/>
            <w:szCs w:val="32"/>
          </w:rPr>
          <w:t>最低限价</w:t>
        </w:r>
      </w:hyperlink>
      <w:r w:rsidRPr="007D5255">
        <w:rPr>
          <w:rFonts w:ascii="宋体" w:hAnsi="宋体"/>
          <w:b/>
          <w:color w:val="FF0000"/>
          <w:sz w:val="32"/>
          <w:szCs w:val="32"/>
        </w:rPr>
        <w:t>。有效价格范围就是该只证券</w:t>
      </w:r>
      <w:hyperlink r:id="rId88" w:tgtFrame="_blank" w:history="1">
        <w:r w:rsidRPr="007D5255">
          <w:rPr>
            <w:rStyle w:val="a6"/>
            <w:b/>
            <w:color w:val="FF0000"/>
            <w:sz w:val="32"/>
            <w:szCs w:val="32"/>
          </w:rPr>
          <w:t>最高限价</w:t>
        </w:r>
      </w:hyperlink>
      <w:r w:rsidRPr="007D5255">
        <w:rPr>
          <w:rFonts w:ascii="宋体" w:hAnsi="宋体"/>
          <w:b/>
          <w:color w:val="FF0000"/>
          <w:sz w:val="32"/>
          <w:szCs w:val="32"/>
        </w:rPr>
        <w:t>、</w:t>
      </w:r>
      <w:hyperlink r:id="rId89" w:tgtFrame="_blank" w:history="1">
        <w:r w:rsidRPr="007D5255">
          <w:rPr>
            <w:rStyle w:val="a6"/>
            <w:b/>
            <w:color w:val="FF0000"/>
            <w:sz w:val="32"/>
            <w:szCs w:val="32"/>
          </w:rPr>
          <w:t>最低限价</w:t>
        </w:r>
      </w:hyperlink>
      <w:r w:rsidRPr="007D5255">
        <w:rPr>
          <w:rFonts w:ascii="宋体" w:hAnsi="宋体"/>
          <w:b/>
          <w:color w:val="FF0000"/>
          <w:sz w:val="32"/>
          <w:szCs w:val="32"/>
        </w:rPr>
        <w:t>之间的所有价位。</w:t>
      </w:r>
      <w:hyperlink r:id="rId90" w:tgtFrame="_blank" w:history="1">
        <w:r w:rsidRPr="007D5255">
          <w:rPr>
            <w:rStyle w:val="a6"/>
            <w:b/>
            <w:color w:val="FF0000"/>
            <w:sz w:val="32"/>
            <w:szCs w:val="32"/>
          </w:rPr>
          <w:t>限价</w:t>
        </w:r>
      </w:hyperlink>
      <w:r w:rsidRPr="007D5255">
        <w:rPr>
          <w:rFonts w:ascii="宋体" w:hAnsi="宋体"/>
          <w:b/>
          <w:color w:val="FF0000"/>
          <w:sz w:val="32"/>
          <w:szCs w:val="32"/>
        </w:rPr>
        <w:t>超出此范围的委托为</w:t>
      </w:r>
      <w:hyperlink r:id="rId91" w:tgtFrame="_blank" w:history="1">
        <w:r w:rsidRPr="007D5255">
          <w:rPr>
            <w:rStyle w:val="a6"/>
            <w:b/>
            <w:color w:val="FF0000"/>
            <w:sz w:val="32"/>
            <w:szCs w:val="32"/>
          </w:rPr>
          <w:t>无效委托</w:t>
        </w:r>
      </w:hyperlink>
      <w:r w:rsidRPr="007D5255">
        <w:rPr>
          <w:rFonts w:ascii="宋体" w:hAnsi="宋体"/>
          <w:b/>
          <w:color w:val="FF0000"/>
          <w:sz w:val="32"/>
          <w:szCs w:val="32"/>
        </w:rPr>
        <w:t>，系统作自动</w:t>
      </w:r>
      <w:hyperlink r:id="rId92" w:tgtFrame="_blank" w:history="1">
        <w:r w:rsidRPr="007D5255">
          <w:rPr>
            <w:rStyle w:val="a6"/>
            <w:b/>
            <w:color w:val="FF0000"/>
            <w:sz w:val="32"/>
            <w:szCs w:val="32"/>
          </w:rPr>
          <w:t>撤单</w:t>
        </w:r>
      </w:hyperlink>
      <w:r w:rsidRPr="007D5255">
        <w:rPr>
          <w:rFonts w:ascii="宋体" w:hAnsi="宋体"/>
          <w:b/>
          <w:color w:val="FF0000"/>
          <w:sz w:val="32"/>
          <w:szCs w:val="32"/>
        </w:rPr>
        <w:t>处理。</w:t>
      </w:r>
      <w:bookmarkStart w:id="24" w:name="7_2"/>
      <w:bookmarkStart w:id="25" w:name="sub24186_7_2"/>
      <w:bookmarkEnd w:id="24"/>
      <w:bookmarkEnd w:id="25"/>
    </w:p>
    <w:p w:rsidR="00BB6059" w:rsidRPr="007D5255" w:rsidRDefault="00BB6059" w:rsidP="00BB6059">
      <w:pPr>
        <w:shd w:val="clear" w:color="auto" w:fill="FFFFFF"/>
        <w:rPr>
          <w:rFonts w:ascii="宋体" w:hAnsi="宋体"/>
          <w:b/>
          <w:color w:val="FF0000"/>
          <w:sz w:val="32"/>
          <w:szCs w:val="32"/>
        </w:rPr>
      </w:pPr>
      <w:r w:rsidRPr="007D5255">
        <w:rPr>
          <w:rStyle w:val="headline-content3"/>
          <w:rFonts w:ascii="宋体" w:hAnsi="宋体"/>
          <w:b/>
          <w:color w:val="FF0000"/>
          <w:sz w:val="32"/>
          <w:szCs w:val="32"/>
        </w:rPr>
        <w:t>第二步</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选取</w:t>
      </w:r>
      <w:hyperlink r:id="rId93" w:tgtFrame="_blank" w:history="1">
        <w:r w:rsidRPr="007D5255">
          <w:rPr>
            <w:rStyle w:val="a6"/>
            <w:b/>
            <w:color w:val="FF0000"/>
            <w:sz w:val="32"/>
            <w:szCs w:val="32"/>
          </w:rPr>
          <w:t>成交价</w:t>
        </w:r>
      </w:hyperlink>
      <w:r w:rsidRPr="007D5255">
        <w:rPr>
          <w:rFonts w:ascii="宋体" w:hAnsi="宋体"/>
          <w:b/>
          <w:color w:val="FF0000"/>
          <w:sz w:val="32"/>
          <w:szCs w:val="32"/>
        </w:rPr>
        <w:t>位。首先，在有效价格范围内选取使所有委托产生最大</w:t>
      </w:r>
      <w:hyperlink r:id="rId94" w:tgtFrame="_blank" w:history="1">
        <w:r w:rsidRPr="007D5255">
          <w:rPr>
            <w:rStyle w:val="a6"/>
            <w:b/>
            <w:color w:val="FF0000"/>
            <w:sz w:val="32"/>
            <w:szCs w:val="32"/>
          </w:rPr>
          <w:t>成交量</w:t>
        </w:r>
      </w:hyperlink>
      <w:r w:rsidRPr="007D5255">
        <w:rPr>
          <w:rFonts w:ascii="宋体" w:hAnsi="宋体"/>
          <w:b/>
          <w:color w:val="FF0000"/>
          <w:sz w:val="32"/>
          <w:szCs w:val="32"/>
        </w:rPr>
        <w:t>的价位。如有两个以上这样的价位，则依以下规则选取</w:t>
      </w:r>
      <w:hyperlink r:id="rId95" w:tgtFrame="_blank" w:history="1">
        <w:r w:rsidRPr="007D5255">
          <w:rPr>
            <w:rStyle w:val="a6"/>
            <w:b/>
            <w:color w:val="FF0000"/>
            <w:sz w:val="32"/>
            <w:szCs w:val="32"/>
          </w:rPr>
          <w:t>成交价</w:t>
        </w:r>
      </w:hyperlink>
      <w:r w:rsidRPr="007D5255">
        <w:rPr>
          <w:rFonts w:ascii="宋体" w:hAnsi="宋体"/>
          <w:b/>
          <w:color w:val="FF0000"/>
          <w:sz w:val="32"/>
          <w:szCs w:val="32"/>
        </w:rPr>
        <w:t>位：</w:t>
      </w:r>
    </w:p>
    <w:p w:rsidR="00BB6059" w:rsidRPr="007D5255" w:rsidRDefault="00BB6059" w:rsidP="00BB6059">
      <w:pPr>
        <w:shd w:val="clear" w:color="auto" w:fill="FFFFFF"/>
        <w:rPr>
          <w:rFonts w:ascii="宋体" w:hAnsi="宋体"/>
          <w:b/>
          <w:color w:val="FF0000"/>
          <w:sz w:val="32"/>
          <w:szCs w:val="32"/>
        </w:rPr>
      </w:pPr>
      <w:r w:rsidRPr="007D5255">
        <w:rPr>
          <w:rFonts w:ascii="宋体" w:hAnsi="宋体"/>
          <w:b/>
          <w:color w:val="FF0000"/>
          <w:sz w:val="32"/>
          <w:szCs w:val="32"/>
        </w:rPr>
        <w:t>1． 高于选取价格的所有买委托和低于选取价格的所有卖委托能够全部成交。</w:t>
      </w:r>
    </w:p>
    <w:p w:rsidR="00BB6059" w:rsidRPr="007D5255" w:rsidRDefault="00BB6059" w:rsidP="00BB6059">
      <w:pPr>
        <w:shd w:val="clear" w:color="auto" w:fill="FFFFFF"/>
        <w:rPr>
          <w:rFonts w:ascii="宋体" w:hAnsi="宋体" w:hint="eastAsia"/>
          <w:b/>
          <w:color w:val="FF0000"/>
          <w:sz w:val="32"/>
          <w:szCs w:val="32"/>
        </w:rPr>
      </w:pPr>
      <w:r w:rsidRPr="007D5255">
        <w:rPr>
          <w:rFonts w:ascii="宋体" w:hAnsi="宋体"/>
          <w:b/>
          <w:color w:val="FF0000"/>
          <w:sz w:val="32"/>
          <w:szCs w:val="32"/>
        </w:rPr>
        <w:lastRenderedPageBreak/>
        <w:t>2． 与选取价格相同的委托的一方必须全部成交。如满足以上条件的价位仍有多个，则选取离昨市价最近的价位。</w:t>
      </w:r>
      <w:bookmarkStart w:id="26" w:name="7_3"/>
      <w:bookmarkStart w:id="27" w:name="sub24186_7_3"/>
      <w:bookmarkEnd w:id="26"/>
      <w:bookmarkEnd w:id="27"/>
    </w:p>
    <w:p w:rsidR="00BB6059" w:rsidRPr="007D5255" w:rsidRDefault="00BB6059" w:rsidP="00BB6059">
      <w:pPr>
        <w:shd w:val="clear" w:color="auto" w:fill="FFFFFF"/>
        <w:rPr>
          <w:rFonts w:ascii="宋体" w:hAnsi="宋体" w:hint="eastAsia"/>
          <w:b/>
          <w:color w:val="FF0000"/>
          <w:sz w:val="32"/>
          <w:szCs w:val="32"/>
        </w:rPr>
      </w:pPr>
      <w:r w:rsidRPr="007D5255">
        <w:rPr>
          <w:rStyle w:val="headline-content3"/>
          <w:rFonts w:ascii="宋体" w:hAnsi="宋体" w:hint="eastAsia"/>
          <w:b/>
          <w:color w:val="FF0000"/>
          <w:sz w:val="32"/>
          <w:szCs w:val="32"/>
        </w:rPr>
        <w:t>第三步</w:t>
      </w:r>
    </w:p>
    <w:p w:rsidR="00BB6059" w:rsidRPr="007D5255" w:rsidRDefault="00BB6059" w:rsidP="00BB6059">
      <w:pPr>
        <w:shd w:val="clear" w:color="auto" w:fill="FFFFFF"/>
        <w:rPr>
          <w:rFonts w:ascii="宋体" w:hAnsi="宋体" w:hint="eastAsia"/>
          <w:b/>
          <w:color w:val="FF0000"/>
          <w:sz w:val="36"/>
          <w:szCs w:val="36"/>
        </w:rPr>
      </w:pPr>
      <w:r w:rsidRPr="007D5255">
        <w:rPr>
          <w:rFonts w:ascii="宋体" w:hAnsi="宋体" w:hint="eastAsia"/>
          <w:b/>
          <w:color w:val="FF0000"/>
          <w:sz w:val="36"/>
          <w:szCs w:val="36"/>
        </w:rPr>
        <w:t>集中撮合处理所有的买委托按照</w:t>
      </w:r>
      <w:hyperlink r:id="rId96" w:tgtFrame="_blank" w:history="1">
        <w:r w:rsidRPr="007D5255">
          <w:rPr>
            <w:rStyle w:val="a6"/>
            <w:rFonts w:hint="eastAsia"/>
            <w:b/>
            <w:color w:val="FF0000"/>
            <w:sz w:val="36"/>
            <w:szCs w:val="36"/>
          </w:rPr>
          <w:t>委托限价</w:t>
        </w:r>
      </w:hyperlink>
      <w:r w:rsidRPr="007D5255">
        <w:rPr>
          <w:rFonts w:ascii="宋体" w:hAnsi="宋体" w:hint="eastAsia"/>
          <w:b/>
          <w:color w:val="FF0000"/>
          <w:sz w:val="36"/>
          <w:szCs w:val="36"/>
        </w:rPr>
        <w:t>由高到低的顺序排列，限价相同者按照进入系统的时间先后排列；所有卖委托按委托限价由低到高的顺序排列，限价相同者按照进入系统的时间先后排列。依序逐笔将排在前面的买委托与卖委托配对成交，即按照“</w:t>
      </w:r>
      <w:hyperlink r:id="rId97" w:tgtFrame="_blank" w:history="1">
        <w:r w:rsidRPr="007D5255">
          <w:rPr>
            <w:rStyle w:val="a6"/>
            <w:rFonts w:hint="eastAsia"/>
            <w:b/>
            <w:color w:val="FF0000"/>
            <w:sz w:val="36"/>
            <w:szCs w:val="36"/>
          </w:rPr>
          <w:t>价格优先</w:t>
        </w:r>
      </w:hyperlink>
      <w:r w:rsidRPr="007D5255">
        <w:rPr>
          <w:rFonts w:ascii="宋体" w:hAnsi="宋体" w:hint="eastAsia"/>
          <w:b/>
          <w:color w:val="FF0000"/>
          <w:sz w:val="36"/>
          <w:szCs w:val="36"/>
        </w:rPr>
        <w:t>，同等价格下时间优先”的成交顺序依次成交，直至成交条件不满足为止，即不存在</w:t>
      </w:r>
      <w:hyperlink r:id="rId98" w:tgtFrame="_blank" w:history="1">
        <w:r w:rsidRPr="007D5255">
          <w:rPr>
            <w:rStyle w:val="a6"/>
            <w:rFonts w:hint="eastAsia"/>
            <w:b/>
            <w:color w:val="FF0000"/>
            <w:sz w:val="36"/>
            <w:szCs w:val="36"/>
          </w:rPr>
          <w:t>限价</w:t>
        </w:r>
      </w:hyperlink>
      <w:r w:rsidRPr="007D5255">
        <w:rPr>
          <w:rFonts w:ascii="宋体" w:hAnsi="宋体" w:hint="eastAsia"/>
          <w:b/>
          <w:color w:val="FF0000"/>
          <w:sz w:val="36"/>
          <w:szCs w:val="36"/>
        </w:rPr>
        <w:t>高于等于</w:t>
      </w:r>
      <w:hyperlink r:id="rId99" w:tgtFrame="_blank" w:history="1">
        <w:r w:rsidRPr="007D5255">
          <w:rPr>
            <w:rStyle w:val="a6"/>
            <w:rFonts w:hint="eastAsia"/>
            <w:b/>
            <w:color w:val="FF0000"/>
            <w:sz w:val="36"/>
            <w:szCs w:val="36"/>
          </w:rPr>
          <w:t>成交价</w:t>
        </w:r>
      </w:hyperlink>
      <w:r w:rsidRPr="007D5255">
        <w:rPr>
          <w:rFonts w:ascii="宋体" w:hAnsi="宋体" w:hint="eastAsia"/>
          <w:b/>
          <w:color w:val="FF0000"/>
          <w:sz w:val="36"/>
          <w:szCs w:val="36"/>
        </w:rPr>
        <w:t>的叫买委托、或不存在限价低于等于成交价的叫卖委托。所有成交都以同一</w:t>
      </w:r>
      <w:hyperlink r:id="rId100" w:tgtFrame="_blank" w:history="1">
        <w:r w:rsidRPr="007D5255">
          <w:rPr>
            <w:rStyle w:val="a6"/>
            <w:rFonts w:hint="eastAsia"/>
            <w:b/>
            <w:color w:val="FF0000"/>
            <w:sz w:val="36"/>
            <w:szCs w:val="36"/>
          </w:rPr>
          <w:t>成交价</w:t>
        </w:r>
      </w:hyperlink>
      <w:r w:rsidRPr="007D5255">
        <w:rPr>
          <w:rFonts w:ascii="宋体" w:hAnsi="宋体" w:hint="eastAsia"/>
          <w:b/>
          <w:color w:val="FF0000"/>
          <w:sz w:val="36"/>
          <w:szCs w:val="36"/>
        </w:rPr>
        <w:t>成交。</w:t>
      </w:r>
      <w:bookmarkStart w:id="28" w:name="7_4"/>
      <w:bookmarkStart w:id="29" w:name="sub24186_7_4"/>
      <w:bookmarkEnd w:id="28"/>
      <w:bookmarkEnd w:id="29"/>
    </w:p>
    <w:p w:rsidR="00BB6059" w:rsidRPr="007D5255" w:rsidRDefault="00BB6059" w:rsidP="00BB6059">
      <w:pPr>
        <w:shd w:val="clear" w:color="auto" w:fill="FFFFFF"/>
        <w:rPr>
          <w:rFonts w:ascii="宋体" w:hAnsi="宋体" w:hint="eastAsia"/>
          <w:b/>
          <w:color w:val="FF0000"/>
          <w:sz w:val="32"/>
          <w:szCs w:val="32"/>
        </w:rPr>
      </w:pPr>
      <w:r w:rsidRPr="007D5255">
        <w:rPr>
          <w:rStyle w:val="headline-content3"/>
          <w:rFonts w:ascii="宋体" w:hAnsi="宋体" w:hint="eastAsia"/>
          <w:b/>
          <w:color w:val="FF0000"/>
          <w:sz w:val="32"/>
          <w:szCs w:val="32"/>
        </w:rPr>
        <w:t>第四步</w:t>
      </w:r>
    </w:p>
    <w:p w:rsidR="00BB6059" w:rsidRPr="007D5255" w:rsidRDefault="00BB6059" w:rsidP="00BB6059">
      <w:pPr>
        <w:shd w:val="clear" w:color="auto" w:fill="FFFFFF"/>
        <w:rPr>
          <w:rFonts w:ascii="宋体" w:hAnsi="宋体" w:hint="eastAsia"/>
          <w:b/>
          <w:color w:val="FF0000"/>
          <w:sz w:val="32"/>
          <w:szCs w:val="32"/>
        </w:rPr>
      </w:pPr>
      <w:hyperlink r:id="rId101" w:tgtFrame="_blank" w:history="1">
        <w:r w:rsidRPr="007D5255">
          <w:rPr>
            <w:rStyle w:val="a6"/>
            <w:rFonts w:hint="eastAsia"/>
            <w:b/>
            <w:color w:val="FF0000"/>
            <w:sz w:val="32"/>
            <w:szCs w:val="32"/>
          </w:rPr>
          <w:t>行情</w:t>
        </w:r>
      </w:hyperlink>
      <w:r w:rsidRPr="007D5255">
        <w:rPr>
          <w:rFonts w:ascii="宋体" w:hAnsi="宋体" w:hint="eastAsia"/>
          <w:b/>
          <w:color w:val="FF0000"/>
          <w:sz w:val="32"/>
          <w:szCs w:val="32"/>
        </w:rPr>
        <w:t>揭示</w:t>
      </w:r>
    </w:p>
    <w:p w:rsidR="00BB6059" w:rsidRPr="007D5255" w:rsidRDefault="00BB6059" w:rsidP="00BB6059">
      <w:pPr>
        <w:shd w:val="clear" w:color="auto" w:fill="FFFFFF"/>
        <w:rPr>
          <w:rFonts w:ascii="宋体" w:hAnsi="宋体" w:hint="eastAsia"/>
          <w:b/>
          <w:color w:val="FF0000"/>
          <w:sz w:val="32"/>
          <w:szCs w:val="32"/>
        </w:rPr>
      </w:pPr>
      <w:r w:rsidRPr="007D5255">
        <w:rPr>
          <w:rFonts w:ascii="宋体" w:hAnsi="宋体" w:hint="eastAsia"/>
          <w:b/>
          <w:color w:val="FF0000"/>
          <w:sz w:val="32"/>
          <w:szCs w:val="32"/>
        </w:rPr>
        <w:t>1． 如该支证券的</w:t>
      </w:r>
      <w:hyperlink r:id="rId102" w:tgtFrame="_blank" w:history="1">
        <w:r w:rsidRPr="007D5255">
          <w:rPr>
            <w:rStyle w:val="a6"/>
            <w:rFonts w:hint="eastAsia"/>
            <w:b/>
            <w:color w:val="FF0000"/>
            <w:sz w:val="32"/>
            <w:szCs w:val="32"/>
          </w:rPr>
          <w:t>成交量</w:t>
        </w:r>
      </w:hyperlink>
      <w:r w:rsidRPr="007D5255">
        <w:rPr>
          <w:rFonts w:ascii="宋体" w:hAnsi="宋体" w:hint="eastAsia"/>
          <w:b/>
          <w:color w:val="FF0000"/>
          <w:sz w:val="32"/>
          <w:szCs w:val="32"/>
        </w:rPr>
        <w:t>为零，则将</w:t>
      </w:r>
      <w:hyperlink r:id="rId103" w:tgtFrame="_blank" w:history="1">
        <w:r w:rsidRPr="007D5255">
          <w:rPr>
            <w:rStyle w:val="a6"/>
            <w:rFonts w:hint="eastAsia"/>
            <w:b/>
            <w:color w:val="FF0000"/>
            <w:sz w:val="32"/>
            <w:szCs w:val="32"/>
          </w:rPr>
          <w:t>成交价</w:t>
        </w:r>
      </w:hyperlink>
      <w:r w:rsidRPr="007D5255">
        <w:rPr>
          <w:rFonts w:ascii="宋体" w:hAnsi="宋体" w:hint="eastAsia"/>
          <w:b/>
          <w:color w:val="FF0000"/>
          <w:sz w:val="32"/>
          <w:szCs w:val="32"/>
        </w:rPr>
        <w:t>位揭示为</w:t>
      </w:r>
      <w:hyperlink r:id="rId104" w:tgtFrame="_blank" w:history="1">
        <w:r w:rsidRPr="007D5255">
          <w:rPr>
            <w:rStyle w:val="a6"/>
            <w:rFonts w:hint="eastAsia"/>
            <w:b/>
            <w:color w:val="FF0000"/>
            <w:sz w:val="32"/>
            <w:szCs w:val="32"/>
          </w:rPr>
          <w:t>开盘价</w:t>
        </w:r>
      </w:hyperlink>
      <w:r w:rsidRPr="007D5255">
        <w:rPr>
          <w:rFonts w:ascii="宋体" w:hAnsi="宋体" w:hint="eastAsia"/>
          <w:b/>
          <w:color w:val="FF0000"/>
          <w:sz w:val="32"/>
          <w:szCs w:val="32"/>
        </w:rPr>
        <w:t>、最近成交价、最高价、</w:t>
      </w:r>
      <w:hyperlink r:id="rId105" w:tgtFrame="_blank" w:history="1">
        <w:r w:rsidRPr="007D5255">
          <w:rPr>
            <w:rStyle w:val="a6"/>
            <w:rFonts w:hint="eastAsia"/>
            <w:b/>
            <w:color w:val="FF0000"/>
            <w:sz w:val="32"/>
            <w:szCs w:val="32"/>
          </w:rPr>
          <w:t>最低价</w:t>
        </w:r>
      </w:hyperlink>
      <w:r w:rsidRPr="007D5255">
        <w:rPr>
          <w:rFonts w:ascii="宋体" w:hAnsi="宋体" w:hint="eastAsia"/>
          <w:b/>
          <w:color w:val="FF0000"/>
          <w:sz w:val="32"/>
          <w:szCs w:val="32"/>
        </w:rPr>
        <w:t>，并揭示出成交量、</w:t>
      </w:r>
      <w:hyperlink r:id="rId106" w:tgtFrame="_blank" w:history="1">
        <w:r w:rsidRPr="007D5255">
          <w:rPr>
            <w:rStyle w:val="a6"/>
            <w:rFonts w:hint="eastAsia"/>
            <w:b/>
            <w:color w:val="FF0000"/>
            <w:sz w:val="32"/>
            <w:szCs w:val="32"/>
          </w:rPr>
          <w:t>成交金额</w:t>
        </w:r>
      </w:hyperlink>
      <w:r w:rsidRPr="007D5255">
        <w:rPr>
          <w:rFonts w:ascii="宋体" w:hAnsi="宋体" w:hint="eastAsia"/>
          <w:b/>
          <w:color w:val="FF0000"/>
          <w:sz w:val="32"/>
          <w:szCs w:val="32"/>
        </w:rPr>
        <w:t>。</w:t>
      </w:r>
    </w:p>
    <w:p w:rsidR="00BB6059" w:rsidRPr="007D5255" w:rsidRDefault="00BB6059" w:rsidP="00BB6059">
      <w:pPr>
        <w:shd w:val="clear" w:color="auto" w:fill="FFFFFF"/>
        <w:rPr>
          <w:rFonts w:ascii="宋体" w:hAnsi="宋体" w:hint="eastAsia"/>
          <w:b/>
          <w:color w:val="FF0000"/>
          <w:sz w:val="32"/>
          <w:szCs w:val="32"/>
        </w:rPr>
      </w:pPr>
      <w:r w:rsidRPr="007D5255">
        <w:rPr>
          <w:rFonts w:ascii="宋体" w:hAnsi="宋体" w:hint="eastAsia"/>
          <w:b/>
          <w:color w:val="FF0000"/>
          <w:sz w:val="32"/>
          <w:szCs w:val="32"/>
        </w:rPr>
        <w:t>2． 剩余有效委托中，实际的最高叫</w:t>
      </w:r>
      <w:hyperlink r:id="rId107" w:tgtFrame="_blank" w:history="1">
        <w:r w:rsidRPr="007D5255">
          <w:rPr>
            <w:rStyle w:val="a6"/>
            <w:rFonts w:hint="eastAsia"/>
            <w:b/>
            <w:color w:val="FF0000"/>
            <w:sz w:val="32"/>
            <w:szCs w:val="32"/>
          </w:rPr>
          <w:t>买价</w:t>
        </w:r>
      </w:hyperlink>
      <w:r w:rsidRPr="007D5255">
        <w:rPr>
          <w:rFonts w:ascii="宋体" w:hAnsi="宋体" w:hint="eastAsia"/>
          <w:b/>
          <w:color w:val="FF0000"/>
          <w:sz w:val="32"/>
          <w:szCs w:val="32"/>
        </w:rPr>
        <w:t>揭示为叫买</w:t>
      </w:r>
      <w:hyperlink r:id="rId108" w:tgtFrame="_blank" w:history="1">
        <w:r w:rsidRPr="007D5255">
          <w:rPr>
            <w:rStyle w:val="a6"/>
            <w:rFonts w:hint="eastAsia"/>
            <w:b/>
            <w:color w:val="FF0000"/>
            <w:sz w:val="32"/>
            <w:szCs w:val="32"/>
          </w:rPr>
          <w:t>揭示价</w:t>
        </w:r>
      </w:hyperlink>
      <w:r w:rsidRPr="007D5255">
        <w:rPr>
          <w:rFonts w:ascii="宋体" w:hAnsi="宋体" w:hint="eastAsia"/>
          <w:b/>
          <w:color w:val="FF0000"/>
          <w:sz w:val="32"/>
          <w:szCs w:val="32"/>
        </w:rPr>
        <w:t>，若最高叫买价不存在，则叫买揭示价揭示为空；实际的最低叫卖价揭示为叫卖揭示价，若最低叫卖价不存在，则叫卖揭示价揭示为空。集合竞价中未能成交的委托，自动进入连续竞价。</w:t>
      </w:r>
    </w:p>
    <w:p w:rsidR="00BB6059" w:rsidRPr="007D5255" w:rsidRDefault="00BB6059" w:rsidP="00BB6059">
      <w:pPr>
        <w:widowControl/>
        <w:shd w:val="clear" w:color="auto" w:fill="FFFFFF"/>
        <w:spacing w:before="100" w:beforeAutospacing="1" w:after="100" w:afterAutospacing="1"/>
        <w:jc w:val="left"/>
        <w:outlineLvl w:val="1"/>
        <w:rPr>
          <w:rFonts w:ascii="宋体" w:hAnsi="宋体" w:cs="宋体"/>
          <w:b/>
          <w:bCs/>
          <w:color w:val="FF0000"/>
          <w:kern w:val="0"/>
          <w:sz w:val="32"/>
          <w:szCs w:val="32"/>
        </w:rPr>
      </w:pPr>
      <w:bookmarkStart w:id="30" w:name="_Toc437480451"/>
      <w:bookmarkStart w:id="31" w:name="_Toc437480528"/>
      <w:r w:rsidRPr="007D5255">
        <w:rPr>
          <w:rFonts w:ascii="宋体" w:hAnsi="宋体" w:cs="宋体"/>
          <w:b/>
          <w:bCs/>
          <w:color w:val="FF0000"/>
          <w:kern w:val="0"/>
          <w:sz w:val="32"/>
          <w:szCs w:val="32"/>
        </w:rPr>
        <w:lastRenderedPageBreak/>
        <w:t>成交次序</w:t>
      </w:r>
      <w:bookmarkEnd w:id="30"/>
      <w:bookmarkEnd w:id="31"/>
      <w:r w:rsidRPr="007D5255">
        <w:rPr>
          <w:rFonts w:ascii="宋体" w:hAnsi="宋体" w:cs="宋体"/>
          <w:b/>
          <w:bCs/>
          <w:color w:val="FF0000"/>
          <w:kern w:val="0"/>
          <w:sz w:val="32"/>
          <w:szCs w:val="32"/>
        </w:rPr>
        <w:fldChar w:fldCharType="begin"/>
      </w:r>
      <w:r w:rsidRPr="007D5255">
        <w:rPr>
          <w:rFonts w:ascii="宋体" w:hAnsi="宋体" w:cs="宋体"/>
          <w:b/>
          <w:bCs/>
          <w:color w:val="FF0000"/>
          <w:kern w:val="0"/>
          <w:sz w:val="32"/>
          <w:szCs w:val="32"/>
        </w:rPr>
        <w:instrText xml:space="preserve"> HYPERLINK "http://baike.baidu.com/link?url=4AayQgT57GgpgC5x6VvfKi03_a-3lcHXUTm1MqM5FB-KlBrgTiaMLLMSynG09N63" \l "#" \o "编辑本段" </w:instrText>
      </w:r>
      <w:r w:rsidRPr="007D5255">
        <w:rPr>
          <w:rFonts w:ascii="宋体" w:hAnsi="宋体" w:cs="宋体"/>
          <w:b/>
          <w:bCs/>
          <w:color w:val="FF0000"/>
          <w:kern w:val="0"/>
          <w:sz w:val="32"/>
          <w:szCs w:val="32"/>
        </w:rPr>
        <w:fldChar w:fldCharType="separate"/>
      </w:r>
      <w:r w:rsidRPr="007D5255">
        <w:rPr>
          <w:rFonts w:ascii="宋体" w:hAnsi="宋体" w:cs="宋体"/>
          <w:b/>
          <w:bCs/>
          <w:color w:val="FF0000"/>
          <w:kern w:val="0"/>
          <w:sz w:val="32"/>
          <w:szCs w:val="32"/>
        </w:rPr>
        <w:fldChar w:fldCharType="end"/>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集合竞价的</w:t>
      </w:r>
      <w:hyperlink r:id="rId109" w:tgtFrame="_blank" w:history="1">
        <w:r w:rsidRPr="007D5255">
          <w:rPr>
            <w:rFonts w:ascii="宋体" w:hAnsi="宋体" w:cs="宋体"/>
            <w:b/>
            <w:color w:val="FF0000"/>
            <w:kern w:val="0"/>
            <w:sz w:val="32"/>
            <w:szCs w:val="32"/>
            <w:u w:val="single"/>
          </w:rPr>
          <w:t>成交价</w:t>
        </w:r>
      </w:hyperlink>
      <w:r w:rsidRPr="007D5255">
        <w:rPr>
          <w:rFonts w:ascii="宋体" w:hAnsi="宋体" w:cs="宋体"/>
          <w:b/>
          <w:color w:val="FF0000"/>
          <w:kern w:val="0"/>
          <w:sz w:val="32"/>
          <w:szCs w:val="32"/>
        </w:rPr>
        <w:t>的产生大体为：所有申报价中能够实现最大</w:t>
      </w:r>
      <w:hyperlink r:id="rId110" w:tgtFrame="_blank" w:history="1">
        <w:r w:rsidRPr="007D5255">
          <w:rPr>
            <w:rFonts w:ascii="宋体" w:hAnsi="宋体" w:cs="宋体"/>
            <w:b/>
            <w:color w:val="FF0000"/>
            <w:kern w:val="0"/>
            <w:sz w:val="32"/>
            <w:szCs w:val="32"/>
            <w:u w:val="single"/>
          </w:rPr>
          <w:t>成交量</w:t>
        </w:r>
      </w:hyperlink>
      <w:r w:rsidRPr="007D5255">
        <w:rPr>
          <w:rFonts w:ascii="宋体" w:hAnsi="宋体" w:cs="宋体"/>
          <w:b/>
          <w:color w:val="FF0000"/>
          <w:kern w:val="0"/>
          <w:sz w:val="32"/>
          <w:szCs w:val="32"/>
        </w:rPr>
        <w:t>的价位定为成交价，所有符合条件的申报委托依此价位成交，并提示出来成为</w:t>
      </w:r>
      <w:hyperlink r:id="rId111" w:tgtFrame="_blank" w:history="1">
        <w:r w:rsidRPr="007D5255">
          <w:rPr>
            <w:rFonts w:ascii="宋体" w:hAnsi="宋体" w:cs="宋体"/>
            <w:b/>
            <w:color w:val="FF0000"/>
            <w:kern w:val="0"/>
            <w:sz w:val="32"/>
            <w:szCs w:val="32"/>
            <w:u w:val="single"/>
          </w:rPr>
          <w:t>开盘价</w:t>
        </w:r>
      </w:hyperlink>
      <w:r w:rsidRPr="007D5255">
        <w:rPr>
          <w:rFonts w:ascii="宋体" w:hAnsi="宋体" w:cs="宋体"/>
          <w:b/>
          <w:color w:val="FF0000"/>
          <w:kern w:val="0"/>
          <w:sz w:val="32"/>
          <w:szCs w:val="32"/>
        </w:rPr>
        <w:t>。</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集合竞价过程中同样依照“</w:t>
      </w:r>
      <w:hyperlink r:id="rId112" w:tgtFrame="_blank" w:history="1">
        <w:r w:rsidRPr="007D5255">
          <w:rPr>
            <w:rFonts w:ascii="宋体" w:hAnsi="宋体" w:cs="宋体"/>
            <w:b/>
            <w:color w:val="FF0000"/>
            <w:kern w:val="0"/>
            <w:sz w:val="32"/>
            <w:szCs w:val="32"/>
            <w:u w:val="single"/>
          </w:rPr>
          <w:t>价格优先</w:t>
        </w:r>
      </w:hyperlink>
      <w:r w:rsidRPr="007D5255">
        <w:rPr>
          <w:rFonts w:ascii="宋体" w:hAnsi="宋体" w:cs="宋体"/>
          <w:b/>
          <w:color w:val="FF0000"/>
          <w:kern w:val="0"/>
          <w:sz w:val="32"/>
          <w:szCs w:val="32"/>
        </w:rPr>
        <w:t>、时间优先”的原则来成交，如果申报价格相同，那么谁先申报得早，谁先成交。申报买卖手数的大小不是竞价成交的原则。所以有些投资者认为“</w:t>
      </w:r>
      <w:hyperlink r:id="rId113" w:tgtFrame="_blank" w:history="1">
        <w:r w:rsidRPr="007D5255">
          <w:rPr>
            <w:rFonts w:ascii="宋体" w:hAnsi="宋体" w:cs="宋体"/>
            <w:b/>
            <w:color w:val="FF0000"/>
            <w:kern w:val="0"/>
            <w:sz w:val="32"/>
            <w:szCs w:val="32"/>
            <w:u w:val="single"/>
          </w:rPr>
          <w:t>庄家</w:t>
        </w:r>
      </w:hyperlink>
      <w:r w:rsidRPr="007D5255">
        <w:rPr>
          <w:rFonts w:ascii="宋体" w:hAnsi="宋体" w:cs="宋体"/>
          <w:b/>
          <w:color w:val="FF0000"/>
          <w:kern w:val="0"/>
          <w:sz w:val="32"/>
          <w:szCs w:val="32"/>
        </w:rPr>
        <w:t>申报手数大，他可以先成交，而中小散户申报的手数小，不能成交”的看法是没有根据的。</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有的投资者遇到过这种情况：有几次申报价格上符合了</w:t>
      </w:r>
      <w:hyperlink r:id="rId114" w:tgtFrame="_blank" w:history="1">
        <w:r w:rsidRPr="007D5255">
          <w:rPr>
            <w:rFonts w:ascii="宋体" w:hAnsi="宋体" w:cs="宋体"/>
            <w:b/>
            <w:color w:val="FF0000"/>
            <w:kern w:val="0"/>
            <w:sz w:val="32"/>
            <w:szCs w:val="32"/>
            <w:u w:val="single"/>
          </w:rPr>
          <w:t>开盘价</w:t>
        </w:r>
      </w:hyperlink>
      <w:r w:rsidRPr="007D5255">
        <w:rPr>
          <w:rFonts w:ascii="宋体" w:hAnsi="宋体" w:cs="宋体"/>
          <w:b/>
          <w:color w:val="FF0000"/>
          <w:kern w:val="0"/>
          <w:sz w:val="32"/>
          <w:szCs w:val="32"/>
        </w:rPr>
        <w:t>的条件，时间上又符合了集合竞价的条件，但都无法成交。这时，可检查一下，是否存在以下这种可能：在集合竞价中，如果价格相同，但申买委托只有50手，而申卖委托却有100手，那么，按</w:t>
      </w:r>
      <w:hyperlink r:id="rId115" w:tgtFrame="_blank" w:history="1">
        <w:r w:rsidRPr="007D5255">
          <w:rPr>
            <w:rFonts w:ascii="宋体" w:hAnsi="宋体" w:cs="宋体"/>
            <w:b/>
            <w:color w:val="FF0000"/>
            <w:kern w:val="0"/>
            <w:sz w:val="32"/>
            <w:szCs w:val="32"/>
            <w:u w:val="single"/>
          </w:rPr>
          <w:t>时间优先原则</w:t>
        </w:r>
      </w:hyperlink>
      <w:r w:rsidRPr="007D5255">
        <w:rPr>
          <w:rFonts w:ascii="宋体" w:hAnsi="宋体" w:cs="宋体"/>
          <w:b/>
          <w:color w:val="FF0000"/>
          <w:kern w:val="0"/>
          <w:sz w:val="32"/>
          <w:szCs w:val="32"/>
        </w:rPr>
        <w:t>，排在后面的50手申卖委托，在集合竞价时间里也是无法成交的，而只能参加</w:t>
      </w:r>
      <w:hyperlink r:id="rId116" w:tgtFrame="_blank" w:history="1">
        <w:r w:rsidRPr="007D5255">
          <w:rPr>
            <w:rFonts w:ascii="宋体" w:hAnsi="宋体" w:cs="宋体"/>
            <w:b/>
            <w:color w:val="FF0000"/>
            <w:kern w:val="0"/>
            <w:sz w:val="32"/>
            <w:szCs w:val="32"/>
            <w:u w:val="single"/>
          </w:rPr>
          <w:t>连续竞价</w:t>
        </w:r>
      </w:hyperlink>
      <w:r w:rsidRPr="007D5255">
        <w:rPr>
          <w:rFonts w:ascii="宋体" w:hAnsi="宋体" w:cs="宋体"/>
          <w:b/>
          <w:color w:val="FF0000"/>
          <w:kern w:val="0"/>
          <w:sz w:val="32"/>
          <w:szCs w:val="32"/>
        </w:rPr>
        <w:t>。</w:t>
      </w:r>
    </w:p>
    <w:p w:rsidR="00BB6059" w:rsidRPr="007D5255" w:rsidRDefault="00BB6059" w:rsidP="00BB6059">
      <w:pPr>
        <w:pStyle w:val="2"/>
        <w:shd w:val="clear" w:color="auto" w:fill="FFFFFF"/>
        <w:rPr>
          <w:color w:val="FF0000"/>
          <w:sz w:val="32"/>
          <w:szCs w:val="32"/>
        </w:rPr>
      </w:pPr>
      <w:bookmarkStart w:id="32" w:name="_Toc437480452"/>
      <w:bookmarkStart w:id="33" w:name="_Toc437480529"/>
      <w:r w:rsidRPr="007D5255">
        <w:rPr>
          <w:rStyle w:val="headline-content3"/>
          <w:color w:val="FF0000"/>
          <w:sz w:val="32"/>
          <w:szCs w:val="32"/>
        </w:rPr>
        <w:t>涨停跌停</w:t>
      </w:r>
      <w:bookmarkEnd w:id="32"/>
      <w:bookmarkEnd w:id="33"/>
      <w:r w:rsidRPr="007D5255">
        <w:rPr>
          <w:rStyle w:val="textediteditable-title"/>
          <w:color w:val="FF0000"/>
          <w:sz w:val="32"/>
          <w:szCs w:val="32"/>
        </w:rPr>
        <w:fldChar w:fldCharType="begin"/>
      </w:r>
      <w:r w:rsidRPr="007D5255">
        <w:rPr>
          <w:rStyle w:val="textediteditable-title"/>
          <w:color w:val="FF0000"/>
          <w:sz w:val="32"/>
          <w:szCs w:val="32"/>
        </w:rPr>
        <w:instrText xml:space="preserve"> HYPERLINK "http://baike.baidu.com/link?url=4AayQgT57GgpgC5x6VvfKi03_a-3lcHXUTm1MqM5FB-KlBrgTiaMLLMSynG09N63" \l "#" \o "编辑本段" </w:instrText>
      </w:r>
      <w:r w:rsidRPr="007D5255">
        <w:rPr>
          <w:rStyle w:val="textediteditable-title"/>
          <w:color w:val="FF0000"/>
          <w:sz w:val="32"/>
          <w:szCs w:val="32"/>
        </w:rPr>
        <w:fldChar w:fldCharType="separate"/>
      </w:r>
      <w:r w:rsidRPr="007D5255">
        <w:rPr>
          <w:rStyle w:val="textediteditable-title"/>
          <w:color w:val="FF0000"/>
          <w:sz w:val="32"/>
          <w:szCs w:val="32"/>
        </w:rPr>
        <w:fldChar w:fldCharType="end"/>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1．学会快速看懂集合竞价，并熟练把握其中蕴涵的投资机会。</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2．掌握常见的开盘定式，熟知各种开盘定式的市场意义。</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3．了解</w:t>
      </w:r>
      <w:hyperlink r:id="rId117" w:tgtFrame="_blank" w:history="1">
        <w:r w:rsidRPr="007D5255">
          <w:rPr>
            <w:rFonts w:ascii="宋体" w:hAnsi="宋体" w:cs="宋体"/>
            <w:b/>
            <w:color w:val="FF0000"/>
            <w:kern w:val="0"/>
            <w:sz w:val="32"/>
            <w:szCs w:val="32"/>
            <w:u w:val="single"/>
          </w:rPr>
          <w:t>大盘</w:t>
        </w:r>
      </w:hyperlink>
      <w:r w:rsidRPr="007D5255">
        <w:rPr>
          <w:rFonts w:ascii="宋体" w:hAnsi="宋体" w:cs="宋体"/>
          <w:b/>
          <w:color w:val="FF0000"/>
          <w:kern w:val="0"/>
          <w:sz w:val="32"/>
          <w:szCs w:val="32"/>
        </w:rPr>
        <w:t>走势和</w:t>
      </w:r>
      <w:hyperlink r:id="rId118" w:tgtFrame="_blank" w:history="1">
        <w:r w:rsidRPr="007D5255">
          <w:rPr>
            <w:rFonts w:ascii="宋体" w:hAnsi="宋体" w:cs="宋体"/>
            <w:b/>
            <w:color w:val="FF0000"/>
            <w:kern w:val="0"/>
            <w:sz w:val="32"/>
            <w:szCs w:val="32"/>
            <w:u w:val="single"/>
          </w:rPr>
          <w:t>个股</w:t>
        </w:r>
      </w:hyperlink>
      <w:r w:rsidRPr="007D5255">
        <w:rPr>
          <w:rFonts w:ascii="宋体" w:hAnsi="宋体" w:cs="宋体"/>
          <w:b/>
          <w:color w:val="FF0000"/>
          <w:kern w:val="0"/>
          <w:sz w:val="32"/>
          <w:szCs w:val="32"/>
        </w:rPr>
        <w:t>走势的对应关系，学会紧扣大盘做个股。</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lastRenderedPageBreak/>
        <w:t>怎样看集合竞价</w:t>
      </w:r>
      <w:hyperlink r:id="rId119" w:tgtFrame="_blank" w:history="1">
        <w:r w:rsidRPr="007D5255">
          <w:rPr>
            <w:rFonts w:ascii="宋体" w:hAnsi="宋体" w:cs="宋体"/>
            <w:b/>
            <w:color w:val="FF0000"/>
            <w:kern w:val="0"/>
            <w:sz w:val="32"/>
            <w:szCs w:val="32"/>
            <w:u w:val="single"/>
          </w:rPr>
          <w:t>涨幅</w:t>
        </w:r>
      </w:hyperlink>
      <w:r w:rsidRPr="007D5255">
        <w:rPr>
          <w:rFonts w:ascii="宋体" w:hAnsi="宋体" w:cs="宋体"/>
          <w:b/>
          <w:color w:val="FF0000"/>
          <w:kern w:val="0"/>
          <w:sz w:val="32"/>
          <w:szCs w:val="32"/>
        </w:rPr>
        <w:t>排名</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1．</w:t>
      </w:r>
      <w:hyperlink r:id="rId120" w:tgtFrame="_blank" w:history="1">
        <w:r w:rsidRPr="007D5255">
          <w:rPr>
            <w:rFonts w:ascii="宋体" w:hAnsi="宋体" w:cs="宋体"/>
            <w:b/>
            <w:color w:val="FF0000"/>
            <w:kern w:val="0"/>
            <w:sz w:val="32"/>
            <w:szCs w:val="32"/>
            <w:u w:val="single"/>
          </w:rPr>
          <w:t>涨幅</w:t>
        </w:r>
      </w:hyperlink>
      <w:r w:rsidRPr="007D5255">
        <w:rPr>
          <w:rFonts w:ascii="宋体" w:hAnsi="宋体" w:cs="宋体"/>
          <w:b/>
          <w:color w:val="FF0000"/>
          <w:kern w:val="0"/>
          <w:sz w:val="32"/>
          <w:szCs w:val="32"/>
        </w:rPr>
        <w:t>榜是揭示主流资金活动的主要窗口，通过分析涨幅榜，可以找到</w:t>
      </w:r>
      <w:hyperlink r:id="rId121" w:tgtFrame="_blank" w:history="1">
        <w:r w:rsidRPr="007D5255">
          <w:rPr>
            <w:rFonts w:ascii="宋体" w:hAnsi="宋体" w:cs="宋体"/>
            <w:b/>
            <w:color w:val="FF0000"/>
            <w:kern w:val="0"/>
            <w:sz w:val="32"/>
            <w:szCs w:val="32"/>
            <w:u w:val="single"/>
          </w:rPr>
          <w:t>主力</w:t>
        </w:r>
      </w:hyperlink>
      <w:r w:rsidRPr="007D5255">
        <w:rPr>
          <w:rFonts w:ascii="宋体" w:hAnsi="宋体" w:cs="宋体"/>
          <w:b/>
          <w:color w:val="FF0000"/>
          <w:kern w:val="0"/>
          <w:sz w:val="32"/>
          <w:szCs w:val="32"/>
        </w:rPr>
        <w:t>的身影。</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2．从每天的9:15开始，到9:25结束，属于集合竞价时间段，需要认真</w:t>
      </w:r>
      <w:hyperlink r:id="rId122" w:tgtFrame="_blank" w:history="1">
        <w:r w:rsidRPr="007D5255">
          <w:rPr>
            <w:rFonts w:ascii="宋体" w:hAnsi="宋体" w:cs="宋体"/>
            <w:b/>
            <w:color w:val="FF0000"/>
            <w:kern w:val="0"/>
            <w:sz w:val="32"/>
            <w:szCs w:val="32"/>
            <w:u w:val="single"/>
          </w:rPr>
          <w:t>看盘</w:t>
        </w:r>
      </w:hyperlink>
      <w:r w:rsidRPr="007D5255">
        <w:rPr>
          <w:rFonts w:ascii="宋体" w:hAnsi="宋体" w:cs="宋体"/>
          <w:b/>
          <w:color w:val="FF0000"/>
          <w:kern w:val="0"/>
          <w:sz w:val="32"/>
          <w:szCs w:val="32"/>
        </w:rPr>
        <w:t>。</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3．在看</w:t>
      </w:r>
      <w:hyperlink r:id="rId123" w:tgtFrame="_blank" w:history="1">
        <w:r w:rsidRPr="007D5255">
          <w:rPr>
            <w:rFonts w:ascii="宋体" w:hAnsi="宋体" w:cs="宋体"/>
            <w:b/>
            <w:color w:val="FF0000"/>
            <w:kern w:val="0"/>
            <w:sz w:val="32"/>
            <w:szCs w:val="32"/>
            <w:u w:val="single"/>
          </w:rPr>
          <w:t>涨幅</w:t>
        </w:r>
      </w:hyperlink>
      <w:r w:rsidRPr="007D5255">
        <w:rPr>
          <w:rFonts w:ascii="宋体" w:hAnsi="宋体" w:cs="宋体"/>
          <w:b/>
          <w:color w:val="FF0000"/>
          <w:kern w:val="0"/>
          <w:sz w:val="32"/>
          <w:szCs w:val="32"/>
        </w:rPr>
        <w:t>榜的时候，要看谁在领涨?分别属于什么板块?有没有出现</w:t>
      </w:r>
      <w:hyperlink r:id="rId124" w:tgtFrame="_blank" w:history="1">
        <w:r w:rsidRPr="007D5255">
          <w:rPr>
            <w:rFonts w:ascii="宋体" w:hAnsi="宋体" w:cs="宋体"/>
            <w:b/>
            <w:color w:val="FF0000"/>
            <w:kern w:val="0"/>
            <w:sz w:val="32"/>
            <w:szCs w:val="32"/>
            <w:u w:val="single"/>
          </w:rPr>
          <w:t>板块联动</w:t>
        </w:r>
      </w:hyperlink>
      <w:r w:rsidRPr="007D5255">
        <w:rPr>
          <w:rFonts w:ascii="宋体" w:hAnsi="宋体" w:cs="宋体"/>
          <w:b/>
          <w:color w:val="FF0000"/>
          <w:kern w:val="0"/>
          <w:sz w:val="32"/>
          <w:szCs w:val="32"/>
        </w:rPr>
        <w:t>?。</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4．密切关注昨天收盘作业选出来的</w:t>
      </w:r>
      <w:hyperlink r:id="rId125" w:tgtFrame="_blank" w:history="1">
        <w:r w:rsidRPr="007D5255">
          <w:rPr>
            <w:rFonts w:ascii="宋体" w:hAnsi="宋体" w:cs="宋体"/>
            <w:b/>
            <w:color w:val="FF0000"/>
            <w:kern w:val="0"/>
            <w:sz w:val="32"/>
            <w:szCs w:val="32"/>
            <w:u w:val="single"/>
          </w:rPr>
          <w:t>个股</w:t>
        </w:r>
      </w:hyperlink>
      <w:r w:rsidRPr="007D5255">
        <w:rPr>
          <w:rFonts w:ascii="宋体" w:hAnsi="宋体" w:cs="宋体"/>
          <w:b/>
          <w:color w:val="FF0000"/>
          <w:kern w:val="0"/>
          <w:sz w:val="32"/>
          <w:szCs w:val="32"/>
        </w:rPr>
        <w:t>在当天集合竞价时间段的表现。如图9所示。</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5．关注集合竞价结束后第一笔成交单的情况，从中选出具有操作价值的</w:t>
      </w:r>
      <w:hyperlink r:id="rId126" w:tgtFrame="_blank" w:history="1">
        <w:r w:rsidRPr="007D5255">
          <w:rPr>
            <w:rFonts w:ascii="宋体" w:hAnsi="宋体" w:cs="宋体"/>
            <w:b/>
            <w:color w:val="FF0000"/>
            <w:kern w:val="0"/>
            <w:sz w:val="32"/>
            <w:szCs w:val="32"/>
            <w:u w:val="single"/>
          </w:rPr>
          <w:t>个股</w:t>
        </w:r>
      </w:hyperlink>
      <w:r w:rsidRPr="007D5255">
        <w:rPr>
          <w:rFonts w:ascii="宋体" w:hAnsi="宋体" w:cs="宋体"/>
          <w:b/>
          <w:color w:val="FF0000"/>
          <w:kern w:val="0"/>
          <w:sz w:val="32"/>
          <w:szCs w:val="32"/>
        </w:rPr>
        <w:t>进行跟踪分析。</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其次看集合竞价跌幅排名</w:t>
      </w:r>
    </w:p>
    <w:p w:rsidR="00BB6059" w:rsidRPr="007D5255" w:rsidRDefault="00BB6059" w:rsidP="00BB6059">
      <w:pPr>
        <w:widowControl/>
        <w:shd w:val="clear" w:color="auto" w:fill="FFFFFF"/>
        <w:spacing w:before="100" w:beforeAutospacing="1" w:after="100" w:afterAutospacing="1"/>
        <w:jc w:val="left"/>
        <w:outlineLvl w:val="1"/>
        <w:rPr>
          <w:rFonts w:ascii="宋体" w:hAnsi="宋体" w:cs="宋体"/>
          <w:b/>
          <w:bCs/>
          <w:color w:val="FF0000"/>
          <w:kern w:val="0"/>
          <w:sz w:val="32"/>
          <w:szCs w:val="32"/>
        </w:rPr>
      </w:pPr>
      <w:bookmarkStart w:id="34" w:name="_Toc437480453"/>
      <w:bookmarkStart w:id="35" w:name="_Toc437480530"/>
      <w:r w:rsidRPr="007D5255">
        <w:rPr>
          <w:rFonts w:ascii="宋体" w:hAnsi="宋体" w:cs="宋体"/>
          <w:b/>
          <w:bCs/>
          <w:color w:val="FF0000"/>
          <w:kern w:val="0"/>
          <w:sz w:val="32"/>
          <w:szCs w:val="32"/>
        </w:rPr>
        <w:t>注意要点</w:t>
      </w:r>
      <w:bookmarkEnd w:id="34"/>
      <w:bookmarkEnd w:id="35"/>
      <w:r w:rsidRPr="007D5255">
        <w:rPr>
          <w:rFonts w:ascii="宋体" w:hAnsi="宋体" w:cs="宋体"/>
          <w:b/>
          <w:bCs/>
          <w:color w:val="FF0000"/>
          <w:kern w:val="0"/>
          <w:sz w:val="32"/>
          <w:szCs w:val="32"/>
        </w:rPr>
        <w:fldChar w:fldCharType="begin"/>
      </w:r>
      <w:r w:rsidRPr="007D5255">
        <w:rPr>
          <w:rFonts w:ascii="宋体" w:hAnsi="宋体" w:cs="宋体"/>
          <w:b/>
          <w:bCs/>
          <w:color w:val="FF0000"/>
          <w:kern w:val="0"/>
          <w:sz w:val="32"/>
          <w:szCs w:val="32"/>
        </w:rPr>
        <w:instrText xml:space="preserve"> HYPERLINK "http://baike.baidu.com/link?url=4AayQgT57GgpgC5x6VvfKi03_a-3lcHXUTm1MqM5FB-KlBrgTiaMLLMSynG09N63" \l "#" \o "编辑本段" </w:instrText>
      </w:r>
      <w:r w:rsidRPr="007D5255">
        <w:rPr>
          <w:rFonts w:ascii="宋体" w:hAnsi="宋体" w:cs="宋体"/>
          <w:b/>
          <w:bCs/>
          <w:color w:val="FF0000"/>
          <w:kern w:val="0"/>
          <w:sz w:val="32"/>
          <w:szCs w:val="32"/>
        </w:rPr>
        <w:fldChar w:fldCharType="separate"/>
      </w:r>
      <w:r w:rsidRPr="007D5255">
        <w:rPr>
          <w:rFonts w:ascii="宋体" w:hAnsi="宋体" w:cs="宋体"/>
          <w:b/>
          <w:bCs/>
          <w:color w:val="FF0000"/>
          <w:kern w:val="0"/>
          <w:sz w:val="32"/>
          <w:szCs w:val="32"/>
        </w:rPr>
        <w:fldChar w:fldCharType="end"/>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1． 所有在集合竞价成交的委托，无论委托价格高低，其</w:t>
      </w:r>
      <w:hyperlink r:id="rId127" w:tgtFrame="_blank" w:history="1">
        <w:r w:rsidRPr="007D5255">
          <w:rPr>
            <w:rFonts w:ascii="宋体" w:hAnsi="宋体" w:cs="宋体"/>
            <w:b/>
            <w:color w:val="FF0000"/>
            <w:kern w:val="0"/>
            <w:sz w:val="32"/>
            <w:szCs w:val="32"/>
            <w:u w:val="single"/>
          </w:rPr>
          <w:t>成交价</w:t>
        </w:r>
      </w:hyperlink>
      <w:r w:rsidRPr="007D5255">
        <w:rPr>
          <w:rFonts w:ascii="宋体" w:hAnsi="宋体" w:cs="宋体"/>
          <w:b/>
          <w:color w:val="FF0000"/>
          <w:kern w:val="0"/>
          <w:sz w:val="32"/>
          <w:szCs w:val="32"/>
        </w:rPr>
        <w:t>均为</w:t>
      </w:r>
      <w:hyperlink r:id="rId128" w:tgtFrame="_blank" w:history="1">
        <w:r w:rsidRPr="007D5255">
          <w:rPr>
            <w:rFonts w:ascii="宋体" w:hAnsi="宋体" w:cs="宋体"/>
            <w:b/>
            <w:color w:val="FF0000"/>
            <w:kern w:val="0"/>
            <w:sz w:val="32"/>
            <w:szCs w:val="32"/>
            <w:u w:val="single"/>
          </w:rPr>
          <w:t>开盘价</w:t>
        </w:r>
      </w:hyperlink>
      <w:r w:rsidRPr="007D5255">
        <w:rPr>
          <w:rFonts w:ascii="宋体" w:hAnsi="宋体" w:cs="宋体"/>
          <w:b/>
          <w:color w:val="FF0000"/>
          <w:kern w:val="0"/>
          <w:sz w:val="32"/>
          <w:szCs w:val="32"/>
        </w:rPr>
        <w:t>，所有高于</w:t>
      </w:r>
      <w:hyperlink r:id="rId129" w:tgtFrame="_blank" w:history="1">
        <w:r w:rsidRPr="007D5255">
          <w:rPr>
            <w:rFonts w:ascii="宋体" w:hAnsi="宋体" w:cs="宋体"/>
            <w:b/>
            <w:color w:val="FF0000"/>
            <w:kern w:val="0"/>
            <w:sz w:val="32"/>
            <w:szCs w:val="32"/>
            <w:u w:val="single"/>
          </w:rPr>
          <w:t>开盘价</w:t>
        </w:r>
      </w:hyperlink>
      <w:r w:rsidRPr="007D5255">
        <w:rPr>
          <w:rFonts w:ascii="宋体" w:hAnsi="宋体" w:cs="宋体"/>
          <w:b/>
          <w:color w:val="FF0000"/>
          <w:kern w:val="0"/>
          <w:sz w:val="32"/>
          <w:szCs w:val="32"/>
        </w:rPr>
        <w:t>的买入委托和低于开盘价的卖出委托均可成交，与开盘价相同的部分委托也可成交。</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2． 沪深两地</w:t>
      </w:r>
      <w:hyperlink r:id="rId130" w:tgtFrame="_blank" w:history="1">
        <w:r w:rsidRPr="007D5255">
          <w:rPr>
            <w:rFonts w:ascii="宋体" w:hAnsi="宋体" w:cs="宋体"/>
            <w:b/>
            <w:color w:val="FF0000"/>
            <w:kern w:val="0"/>
            <w:sz w:val="32"/>
            <w:szCs w:val="32"/>
            <w:u w:val="single"/>
          </w:rPr>
          <w:t>股票</w:t>
        </w:r>
      </w:hyperlink>
      <w:r w:rsidRPr="007D5255">
        <w:rPr>
          <w:rFonts w:ascii="宋体" w:hAnsi="宋体" w:cs="宋体"/>
          <w:b/>
          <w:color w:val="FF0000"/>
          <w:kern w:val="0"/>
          <w:sz w:val="32"/>
          <w:szCs w:val="32"/>
        </w:rPr>
        <w:t>的开盘价是由集合竞价产生的，如果集合竞价未能找出符合上述3个条件的</w:t>
      </w:r>
      <w:hyperlink r:id="rId131" w:tgtFrame="_blank" w:history="1">
        <w:r w:rsidRPr="007D5255">
          <w:rPr>
            <w:rFonts w:ascii="宋体" w:hAnsi="宋体" w:cs="宋体"/>
            <w:b/>
            <w:color w:val="FF0000"/>
            <w:kern w:val="0"/>
            <w:sz w:val="32"/>
            <w:szCs w:val="32"/>
            <w:u w:val="single"/>
          </w:rPr>
          <w:t>成交价格</w:t>
        </w:r>
      </w:hyperlink>
      <w:r w:rsidRPr="007D5255">
        <w:rPr>
          <w:rFonts w:ascii="宋体" w:hAnsi="宋体" w:cs="宋体"/>
          <w:b/>
          <w:color w:val="FF0000"/>
          <w:kern w:val="0"/>
          <w:sz w:val="32"/>
          <w:szCs w:val="32"/>
        </w:rPr>
        <w:t>，则开盘价将在其后进行的</w:t>
      </w:r>
      <w:hyperlink r:id="rId132" w:tgtFrame="_blank" w:history="1">
        <w:r w:rsidRPr="007D5255">
          <w:rPr>
            <w:rFonts w:ascii="宋体" w:hAnsi="宋体" w:cs="宋体"/>
            <w:b/>
            <w:color w:val="FF0000"/>
            <w:kern w:val="0"/>
            <w:sz w:val="32"/>
            <w:szCs w:val="32"/>
            <w:u w:val="single"/>
          </w:rPr>
          <w:t>连续竞价</w:t>
        </w:r>
      </w:hyperlink>
      <w:r w:rsidRPr="007D5255">
        <w:rPr>
          <w:rFonts w:ascii="宋体" w:hAnsi="宋体" w:cs="宋体"/>
          <w:b/>
          <w:color w:val="FF0000"/>
          <w:kern w:val="0"/>
          <w:sz w:val="32"/>
          <w:szCs w:val="32"/>
        </w:rPr>
        <w:t>中产生，连续竞价的第一笔成交价格则为该股当日的开盘价，如果某只股票因刊登公告等原因于上</w:t>
      </w:r>
      <w:r w:rsidRPr="007D5255">
        <w:rPr>
          <w:rFonts w:ascii="宋体" w:hAnsi="宋体" w:cs="宋体"/>
          <w:b/>
          <w:color w:val="FF0000"/>
          <w:kern w:val="0"/>
          <w:sz w:val="32"/>
          <w:szCs w:val="32"/>
        </w:rPr>
        <w:lastRenderedPageBreak/>
        <w:t>午</w:t>
      </w:r>
      <w:hyperlink r:id="rId133" w:tgtFrame="_blank" w:history="1">
        <w:r w:rsidRPr="007D5255">
          <w:rPr>
            <w:rFonts w:ascii="宋体" w:hAnsi="宋体" w:cs="宋体"/>
            <w:b/>
            <w:color w:val="FF0000"/>
            <w:kern w:val="0"/>
            <w:sz w:val="32"/>
            <w:szCs w:val="32"/>
            <w:u w:val="single"/>
          </w:rPr>
          <w:t>停牌</w:t>
        </w:r>
      </w:hyperlink>
      <w:r w:rsidRPr="007D5255">
        <w:rPr>
          <w:rFonts w:ascii="宋体" w:hAnsi="宋体" w:cs="宋体"/>
          <w:b/>
          <w:color w:val="FF0000"/>
          <w:kern w:val="0"/>
          <w:sz w:val="32"/>
          <w:szCs w:val="32"/>
        </w:rPr>
        <w:t>，则下午于1点起直接进入连续竞价，其第一笔成交价格则为该股当日的开盘价。</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3． 沪深两市每日集合竞价时间为上午9时15到25分，在9时15分到20分这段时间内交易所有只接受申报，不进行撮合，但可以</w:t>
      </w:r>
      <w:hyperlink r:id="rId134" w:tgtFrame="_blank" w:history="1">
        <w:r w:rsidRPr="007D5255">
          <w:rPr>
            <w:rFonts w:ascii="宋体" w:hAnsi="宋体" w:cs="宋体"/>
            <w:b/>
            <w:color w:val="FF0000"/>
            <w:kern w:val="0"/>
            <w:sz w:val="32"/>
            <w:szCs w:val="32"/>
            <w:u w:val="single"/>
          </w:rPr>
          <w:t>撤单</w:t>
        </w:r>
      </w:hyperlink>
      <w:r w:rsidRPr="007D5255">
        <w:rPr>
          <w:rFonts w:ascii="宋体" w:hAnsi="宋体" w:cs="宋体"/>
          <w:b/>
          <w:color w:val="FF0000"/>
          <w:kern w:val="0"/>
          <w:sz w:val="32"/>
          <w:szCs w:val="32"/>
        </w:rPr>
        <w:t>。而9时20分到25分则不可以</w:t>
      </w:r>
      <w:hyperlink r:id="rId135" w:tgtFrame="_blank" w:history="1">
        <w:r w:rsidRPr="007D5255">
          <w:rPr>
            <w:rFonts w:ascii="宋体" w:hAnsi="宋体" w:cs="宋体"/>
            <w:b/>
            <w:color w:val="FF0000"/>
            <w:kern w:val="0"/>
            <w:sz w:val="32"/>
            <w:szCs w:val="32"/>
            <w:u w:val="single"/>
          </w:rPr>
          <w:t>撤单</w:t>
        </w:r>
      </w:hyperlink>
      <w:r w:rsidRPr="007D5255">
        <w:rPr>
          <w:rFonts w:ascii="宋体" w:hAnsi="宋体" w:cs="宋体"/>
          <w:b/>
          <w:color w:val="FF0000"/>
          <w:kern w:val="0"/>
          <w:sz w:val="32"/>
          <w:szCs w:val="32"/>
        </w:rPr>
        <w:t>。9时25至30分之间的5分钟只接受申报，但不对买卖申报做处理，9时25分由集合竞价产生</w:t>
      </w:r>
      <w:hyperlink r:id="rId136" w:tgtFrame="_blank" w:history="1">
        <w:r w:rsidRPr="007D5255">
          <w:rPr>
            <w:rFonts w:ascii="宋体" w:hAnsi="宋体" w:cs="宋体"/>
            <w:b/>
            <w:color w:val="FF0000"/>
            <w:kern w:val="0"/>
            <w:sz w:val="32"/>
            <w:szCs w:val="32"/>
            <w:u w:val="single"/>
          </w:rPr>
          <w:t>开盘价</w:t>
        </w:r>
      </w:hyperlink>
      <w:r w:rsidRPr="007D5255">
        <w:rPr>
          <w:rFonts w:ascii="宋体" w:hAnsi="宋体" w:cs="宋体"/>
          <w:b/>
          <w:color w:val="FF0000"/>
          <w:kern w:val="0"/>
          <w:sz w:val="32"/>
          <w:szCs w:val="32"/>
        </w:rPr>
        <w:t>，9时30分开始进入</w:t>
      </w:r>
      <w:hyperlink r:id="rId137" w:tgtFrame="_blank" w:history="1">
        <w:r w:rsidRPr="007D5255">
          <w:rPr>
            <w:rFonts w:ascii="宋体" w:hAnsi="宋体" w:cs="宋体"/>
            <w:b/>
            <w:color w:val="FF0000"/>
            <w:kern w:val="0"/>
            <w:sz w:val="32"/>
            <w:szCs w:val="32"/>
            <w:u w:val="single"/>
          </w:rPr>
          <w:t>连续竞价</w:t>
        </w:r>
      </w:hyperlink>
      <w:r w:rsidRPr="007D5255">
        <w:rPr>
          <w:rFonts w:ascii="宋体" w:hAnsi="宋体" w:cs="宋体"/>
          <w:b/>
          <w:color w:val="FF0000"/>
          <w:kern w:val="0"/>
          <w:sz w:val="32"/>
          <w:szCs w:val="32"/>
        </w:rPr>
        <w:t>阶段。</w:t>
      </w:r>
    </w:p>
    <w:p w:rsidR="00BB6059" w:rsidRPr="007D5255" w:rsidRDefault="00BB6059" w:rsidP="00BB6059">
      <w:pPr>
        <w:widowControl/>
        <w:shd w:val="clear" w:color="auto" w:fill="FFFFFF"/>
        <w:jc w:val="left"/>
        <w:rPr>
          <w:rFonts w:ascii="宋体" w:hAnsi="宋体" w:cs="宋体"/>
          <w:b/>
          <w:color w:val="FF0000"/>
          <w:kern w:val="0"/>
          <w:sz w:val="32"/>
          <w:szCs w:val="32"/>
        </w:rPr>
      </w:pPr>
      <w:r w:rsidRPr="007D5255">
        <w:rPr>
          <w:rFonts w:ascii="宋体" w:hAnsi="宋体" w:cs="宋体"/>
          <w:b/>
          <w:color w:val="FF0000"/>
          <w:kern w:val="0"/>
          <w:sz w:val="32"/>
          <w:szCs w:val="32"/>
        </w:rPr>
        <w:t>4． 配股、</w:t>
      </w:r>
      <w:hyperlink r:id="rId138" w:tgtFrame="_blank" w:history="1">
        <w:r w:rsidRPr="007D5255">
          <w:rPr>
            <w:rFonts w:ascii="宋体" w:hAnsi="宋体" w:cs="宋体"/>
            <w:b/>
            <w:color w:val="FF0000"/>
            <w:kern w:val="0"/>
            <w:sz w:val="32"/>
            <w:szCs w:val="32"/>
            <w:u w:val="single"/>
          </w:rPr>
          <w:t>债券</w:t>
        </w:r>
      </w:hyperlink>
      <w:r w:rsidRPr="007D5255">
        <w:rPr>
          <w:rFonts w:ascii="宋体" w:hAnsi="宋体" w:cs="宋体"/>
          <w:b/>
          <w:color w:val="FF0000"/>
          <w:kern w:val="0"/>
          <w:sz w:val="32"/>
          <w:szCs w:val="32"/>
        </w:rPr>
        <w:t>（包括</w:t>
      </w:r>
      <w:hyperlink r:id="rId139" w:tgtFrame="_blank" w:history="1">
        <w:r w:rsidRPr="007D5255">
          <w:rPr>
            <w:rFonts w:ascii="宋体" w:hAnsi="宋体" w:cs="宋体"/>
            <w:b/>
            <w:color w:val="FF0000"/>
            <w:kern w:val="0"/>
            <w:sz w:val="32"/>
            <w:szCs w:val="32"/>
            <w:u w:val="single"/>
          </w:rPr>
          <w:t>国债</w:t>
        </w:r>
      </w:hyperlink>
      <w:r w:rsidRPr="007D5255">
        <w:rPr>
          <w:rFonts w:ascii="宋体" w:hAnsi="宋体" w:cs="宋体"/>
          <w:b/>
          <w:color w:val="FF0000"/>
          <w:kern w:val="0"/>
          <w:sz w:val="32"/>
          <w:szCs w:val="32"/>
        </w:rPr>
        <w:t>、</w:t>
      </w:r>
      <w:hyperlink r:id="rId140" w:tgtFrame="_blank" w:history="1">
        <w:r w:rsidRPr="007D5255">
          <w:rPr>
            <w:rFonts w:ascii="宋体" w:hAnsi="宋体" w:cs="宋体"/>
            <w:b/>
            <w:color w:val="FF0000"/>
            <w:kern w:val="0"/>
            <w:sz w:val="32"/>
            <w:szCs w:val="32"/>
            <w:u w:val="single"/>
          </w:rPr>
          <w:t>企业债</w:t>
        </w:r>
      </w:hyperlink>
      <w:r w:rsidRPr="007D5255">
        <w:rPr>
          <w:rFonts w:ascii="宋体" w:hAnsi="宋体" w:cs="宋体"/>
          <w:b/>
          <w:color w:val="FF0000"/>
          <w:kern w:val="0"/>
          <w:sz w:val="32"/>
          <w:szCs w:val="32"/>
        </w:rPr>
        <w:t>等）以及</w:t>
      </w:r>
      <w:hyperlink r:id="rId141" w:tgtFrame="_blank" w:history="1">
        <w:r w:rsidRPr="007D5255">
          <w:rPr>
            <w:rFonts w:ascii="宋体" w:hAnsi="宋体" w:cs="宋体"/>
            <w:b/>
            <w:color w:val="FF0000"/>
            <w:kern w:val="0"/>
            <w:sz w:val="32"/>
            <w:szCs w:val="32"/>
            <w:u w:val="single"/>
          </w:rPr>
          <w:t>新股申购</w:t>
        </w:r>
      </w:hyperlink>
      <w:r w:rsidRPr="007D5255">
        <w:rPr>
          <w:rFonts w:ascii="宋体" w:hAnsi="宋体" w:cs="宋体"/>
          <w:b/>
          <w:color w:val="FF0000"/>
          <w:kern w:val="0"/>
          <w:sz w:val="32"/>
          <w:szCs w:val="32"/>
        </w:rPr>
        <w:t>都没有集合竞价，只有在正常</w:t>
      </w:r>
      <w:hyperlink r:id="rId142" w:tgtFrame="_blank" w:history="1">
        <w:r w:rsidRPr="007D5255">
          <w:rPr>
            <w:rFonts w:ascii="宋体" w:hAnsi="宋体" w:cs="宋体"/>
            <w:b/>
            <w:color w:val="FF0000"/>
            <w:kern w:val="0"/>
            <w:sz w:val="32"/>
            <w:szCs w:val="32"/>
            <w:u w:val="single"/>
          </w:rPr>
          <w:t>交易时间</w:t>
        </w:r>
      </w:hyperlink>
      <w:r w:rsidRPr="007D5255">
        <w:rPr>
          <w:rFonts w:ascii="宋体" w:hAnsi="宋体" w:cs="宋体"/>
          <w:b/>
          <w:color w:val="FF0000"/>
          <w:kern w:val="0"/>
          <w:sz w:val="32"/>
          <w:szCs w:val="32"/>
        </w:rPr>
        <w:t>进行</w:t>
      </w:r>
      <w:hyperlink r:id="rId143" w:tgtFrame="_blank" w:history="1">
        <w:r w:rsidRPr="007D5255">
          <w:rPr>
            <w:rFonts w:ascii="宋体" w:hAnsi="宋体" w:cs="宋体"/>
            <w:b/>
            <w:color w:val="FF0000"/>
            <w:kern w:val="0"/>
            <w:sz w:val="32"/>
            <w:szCs w:val="32"/>
            <w:u w:val="single"/>
          </w:rPr>
          <w:t>连续竞价</w:t>
        </w:r>
      </w:hyperlink>
      <w:r w:rsidRPr="007D5255">
        <w:rPr>
          <w:rFonts w:ascii="宋体" w:hAnsi="宋体" w:cs="宋体"/>
          <w:b/>
          <w:color w:val="FF0000"/>
          <w:kern w:val="0"/>
          <w:sz w:val="32"/>
          <w:szCs w:val="32"/>
        </w:rPr>
        <w:t>。</w:t>
      </w:r>
      <w:hyperlink r:id="rId144" w:tgtFrame="_blank" w:history="1">
        <w:r w:rsidRPr="007D5255">
          <w:rPr>
            <w:rFonts w:ascii="宋体" w:hAnsi="宋体" w:cs="宋体"/>
            <w:b/>
            <w:color w:val="FF0000"/>
            <w:kern w:val="0"/>
            <w:sz w:val="32"/>
            <w:szCs w:val="32"/>
            <w:u w:val="single"/>
          </w:rPr>
          <w:t>可转换债券</w:t>
        </w:r>
      </w:hyperlink>
      <w:r w:rsidRPr="007D5255">
        <w:rPr>
          <w:rFonts w:ascii="宋体" w:hAnsi="宋体" w:cs="宋体"/>
          <w:b/>
          <w:color w:val="FF0000"/>
          <w:kern w:val="0"/>
          <w:sz w:val="32"/>
          <w:szCs w:val="32"/>
        </w:rPr>
        <w:t>上市首日的</w:t>
      </w:r>
      <w:hyperlink r:id="rId145" w:tgtFrame="_blank" w:history="1">
        <w:r w:rsidRPr="007D5255">
          <w:rPr>
            <w:rFonts w:ascii="宋体" w:hAnsi="宋体" w:cs="宋体"/>
            <w:b/>
            <w:color w:val="FF0000"/>
            <w:kern w:val="0"/>
            <w:sz w:val="32"/>
            <w:szCs w:val="32"/>
            <w:u w:val="single"/>
          </w:rPr>
          <w:t>开盘价</w:t>
        </w:r>
      </w:hyperlink>
      <w:r w:rsidRPr="007D5255">
        <w:rPr>
          <w:rFonts w:ascii="宋体" w:hAnsi="宋体" w:cs="宋体"/>
          <w:b/>
          <w:color w:val="FF0000"/>
          <w:kern w:val="0"/>
          <w:sz w:val="32"/>
          <w:szCs w:val="32"/>
        </w:rPr>
        <w:t>由集合竞价产生，之后的交易与</w:t>
      </w:r>
      <w:hyperlink r:id="rId146" w:tgtFrame="_blank" w:history="1">
        <w:r w:rsidRPr="007D5255">
          <w:rPr>
            <w:rFonts w:ascii="宋体" w:hAnsi="宋体" w:cs="宋体"/>
            <w:b/>
            <w:color w:val="FF0000"/>
            <w:kern w:val="0"/>
            <w:sz w:val="32"/>
            <w:szCs w:val="32"/>
            <w:u w:val="single"/>
          </w:rPr>
          <w:t>债券</w:t>
        </w:r>
      </w:hyperlink>
      <w:r w:rsidRPr="007D5255">
        <w:rPr>
          <w:rFonts w:ascii="宋体" w:hAnsi="宋体" w:cs="宋体"/>
          <w:b/>
          <w:color w:val="FF0000"/>
          <w:kern w:val="0"/>
          <w:sz w:val="32"/>
          <w:szCs w:val="32"/>
        </w:rPr>
        <w:t>相同。</w:t>
      </w:r>
    </w:p>
    <w:p w:rsidR="00BB6059" w:rsidRPr="0018377E" w:rsidRDefault="00BB6059" w:rsidP="00BB6059">
      <w:pPr>
        <w:pStyle w:val="2"/>
        <w:shd w:val="clear" w:color="auto" w:fill="FFFFFF"/>
        <w:rPr>
          <w:rFonts w:hint="eastAsia"/>
          <w:sz w:val="32"/>
          <w:szCs w:val="32"/>
        </w:rPr>
      </w:pPr>
    </w:p>
    <w:p w:rsidR="00BB6059" w:rsidRPr="00884ACA" w:rsidRDefault="00BB6059" w:rsidP="00BB6059">
      <w:pPr>
        <w:rPr>
          <w:rFonts w:ascii="宋体" w:hAnsi="宋体" w:hint="eastAsia"/>
          <w:b/>
          <w:bCs/>
          <w:color w:val="FF0000"/>
          <w:sz w:val="32"/>
          <w:szCs w:val="32"/>
        </w:rPr>
      </w:pPr>
    </w:p>
    <w:p w:rsidR="00F51284" w:rsidRPr="00BB6059" w:rsidRDefault="00F51284"/>
    <w:sectPr w:rsidR="00F51284" w:rsidRPr="00BB6059" w:rsidSect="00F35AEE">
      <w:footerReference w:type="even" r:id="rId147"/>
      <w:footerReference w:type="default" r:id="rId148"/>
      <w:pgSz w:w="11906" w:h="16838"/>
      <w:pgMar w:top="1440" w:right="1800" w:bottom="1558"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51284" w:rsidRDefault="00F51284" w:rsidP="00BB6059">
      <w:r>
        <w:separator/>
      </w:r>
    </w:p>
  </w:endnote>
  <w:endnote w:type="continuationSeparator" w:id="1">
    <w:p w:rsidR="00F51284" w:rsidRDefault="00F51284" w:rsidP="00BB60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61D2" w:rsidRDefault="00F51284" w:rsidP="00080873">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1961D2" w:rsidRDefault="00F51284">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61D2" w:rsidRDefault="00F51284" w:rsidP="00080873">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BB6059">
      <w:rPr>
        <w:rStyle w:val="a5"/>
        <w:noProof/>
      </w:rPr>
      <w:t>31</w:t>
    </w:r>
    <w:r>
      <w:rPr>
        <w:rStyle w:val="a5"/>
      </w:rPr>
      <w:fldChar w:fldCharType="end"/>
    </w:r>
  </w:p>
  <w:p w:rsidR="001961D2" w:rsidRDefault="00F51284">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51284" w:rsidRDefault="00F51284" w:rsidP="00BB6059">
      <w:r>
        <w:separator/>
      </w:r>
    </w:p>
  </w:footnote>
  <w:footnote w:type="continuationSeparator" w:id="1">
    <w:p w:rsidR="00F51284" w:rsidRDefault="00F51284" w:rsidP="00BB605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8A71AD"/>
    <w:multiLevelType w:val="hybridMultilevel"/>
    <w:tmpl w:val="34D2CEC8"/>
    <w:lvl w:ilvl="0" w:tplc="297CC23C">
      <w:start w:val="1"/>
      <w:numFmt w:val="decimal"/>
      <w:lvlText w:val="%1."/>
      <w:lvlJc w:val="left"/>
      <w:pPr>
        <w:tabs>
          <w:tab w:val="num" w:pos="360"/>
        </w:tabs>
        <w:ind w:left="360" w:hanging="360"/>
      </w:pPr>
      <w:rPr>
        <w:rFonts w:hint="default"/>
      </w:rPr>
    </w:lvl>
    <w:lvl w:ilvl="1" w:tplc="6DB67990">
      <w:start w:val="1"/>
      <w:numFmt w:val="japaneseCounting"/>
      <w:lvlText w:val="（%2）"/>
      <w:lvlJc w:val="left"/>
      <w:pPr>
        <w:tabs>
          <w:tab w:val="num" w:pos="1080"/>
        </w:tabs>
        <w:ind w:left="1080" w:hanging="108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
    <w:nsid w:val="318F7724"/>
    <w:multiLevelType w:val="hybridMultilevel"/>
    <w:tmpl w:val="427A94B6"/>
    <w:lvl w:ilvl="0" w:tplc="9D34635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nsid w:val="4B38654B"/>
    <w:multiLevelType w:val="hybridMultilevel"/>
    <w:tmpl w:val="C69CF74E"/>
    <w:lvl w:ilvl="0" w:tplc="2A0EA2AE">
      <w:start w:val="1"/>
      <w:numFmt w:val="decimal"/>
      <w:lvlText w:val="（%1）"/>
      <w:lvlJc w:val="left"/>
      <w:pPr>
        <w:tabs>
          <w:tab w:val="num" w:pos="720"/>
        </w:tabs>
        <w:ind w:left="720" w:hanging="720"/>
      </w:pPr>
      <w:rPr>
        <w:rFonts w:hint="default"/>
      </w:rPr>
    </w:lvl>
    <w:lvl w:ilvl="1" w:tplc="048CE1B6">
      <w:start w:val="4"/>
      <w:numFmt w:val="japaneseCounting"/>
      <w:lvlText w:val="(%2)"/>
      <w:lvlJc w:val="left"/>
      <w:pPr>
        <w:tabs>
          <w:tab w:val="num" w:pos="900"/>
        </w:tabs>
        <w:ind w:left="900" w:hanging="48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nsid w:val="4FA415E1"/>
    <w:multiLevelType w:val="hybridMultilevel"/>
    <w:tmpl w:val="4A6A1B74"/>
    <w:lvl w:ilvl="0" w:tplc="20409EB0">
      <w:start w:val="1"/>
      <w:numFmt w:val="decimal"/>
      <w:lvlText w:val="（%1）"/>
      <w:lvlJc w:val="left"/>
      <w:pPr>
        <w:tabs>
          <w:tab w:val="num" w:pos="720"/>
        </w:tabs>
        <w:ind w:left="720" w:hanging="720"/>
      </w:pPr>
      <w:rPr>
        <w:rFonts w:hint="default"/>
      </w:rPr>
    </w:lvl>
    <w:lvl w:ilvl="1" w:tplc="99BC4F0E">
      <w:start w:val="1"/>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nsid w:val="50837554"/>
    <w:multiLevelType w:val="hybridMultilevel"/>
    <w:tmpl w:val="8BA25242"/>
    <w:lvl w:ilvl="0" w:tplc="9BEC20A4">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57843A76"/>
    <w:multiLevelType w:val="hybridMultilevel"/>
    <w:tmpl w:val="E89C6FFE"/>
    <w:lvl w:ilvl="0" w:tplc="A6466DAC">
      <w:start w:val="1"/>
      <w:numFmt w:val="japaneseCounting"/>
      <w:lvlText w:val="%1."/>
      <w:lvlJc w:val="left"/>
      <w:pPr>
        <w:tabs>
          <w:tab w:val="num" w:pos="615"/>
        </w:tabs>
        <w:ind w:left="615" w:hanging="615"/>
      </w:pPr>
      <w:rPr>
        <w:rFonts w:hint="default"/>
        <w:b/>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674C2C69"/>
    <w:multiLevelType w:val="hybridMultilevel"/>
    <w:tmpl w:val="7D6E5ED4"/>
    <w:lvl w:ilvl="0" w:tplc="8CC4DA96">
      <w:start w:val="1"/>
      <w:numFmt w:val="japaneseCounting"/>
      <w:lvlText w:val="（%1）"/>
      <w:lvlJc w:val="left"/>
      <w:pPr>
        <w:tabs>
          <w:tab w:val="num" w:pos="855"/>
        </w:tabs>
        <w:ind w:left="855" w:hanging="855"/>
      </w:pPr>
      <w:rPr>
        <w:rFonts w:hint="default"/>
      </w:rPr>
    </w:lvl>
    <w:lvl w:ilvl="1" w:tplc="6EAE9C1A">
      <w:start w:val="1"/>
      <w:numFmt w:val="decimal"/>
      <w:lvlText w:val="（%2）"/>
      <w:lvlJc w:val="left"/>
      <w:pPr>
        <w:tabs>
          <w:tab w:val="num" w:pos="2760"/>
        </w:tabs>
        <w:ind w:left="2760" w:hanging="1440"/>
      </w:pPr>
      <w:rPr>
        <w:rFonts w:hint="default"/>
      </w:rPr>
    </w:lvl>
    <w:lvl w:ilvl="2" w:tplc="0409001B" w:tentative="1">
      <w:start w:val="1"/>
      <w:numFmt w:val="lowerRoman"/>
      <w:lvlText w:val="%3."/>
      <w:lvlJc w:val="right"/>
      <w:pPr>
        <w:tabs>
          <w:tab w:val="num" w:pos="2160"/>
        </w:tabs>
        <w:ind w:left="2160" w:hanging="420"/>
      </w:pPr>
    </w:lvl>
    <w:lvl w:ilvl="3" w:tplc="0409000F" w:tentative="1">
      <w:start w:val="1"/>
      <w:numFmt w:val="decimal"/>
      <w:lvlText w:val="%4."/>
      <w:lvlJc w:val="left"/>
      <w:pPr>
        <w:tabs>
          <w:tab w:val="num" w:pos="2580"/>
        </w:tabs>
        <w:ind w:left="2580" w:hanging="420"/>
      </w:pPr>
    </w:lvl>
    <w:lvl w:ilvl="4" w:tplc="04090019" w:tentative="1">
      <w:start w:val="1"/>
      <w:numFmt w:val="lowerLetter"/>
      <w:lvlText w:val="%5)"/>
      <w:lvlJc w:val="left"/>
      <w:pPr>
        <w:tabs>
          <w:tab w:val="num" w:pos="3000"/>
        </w:tabs>
        <w:ind w:left="3000" w:hanging="420"/>
      </w:pPr>
    </w:lvl>
    <w:lvl w:ilvl="5" w:tplc="0409001B" w:tentative="1">
      <w:start w:val="1"/>
      <w:numFmt w:val="lowerRoman"/>
      <w:lvlText w:val="%6."/>
      <w:lvlJc w:val="right"/>
      <w:pPr>
        <w:tabs>
          <w:tab w:val="num" w:pos="3420"/>
        </w:tabs>
        <w:ind w:left="3420" w:hanging="420"/>
      </w:pPr>
    </w:lvl>
    <w:lvl w:ilvl="6" w:tplc="0409000F" w:tentative="1">
      <w:start w:val="1"/>
      <w:numFmt w:val="decimal"/>
      <w:lvlText w:val="%7."/>
      <w:lvlJc w:val="left"/>
      <w:pPr>
        <w:tabs>
          <w:tab w:val="num" w:pos="3840"/>
        </w:tabs>
        <w:ind w:left="3840" w:hanging="420"/>
      </w:pPr>
    </w:lvl>
    <w:lvl w:ilvl="7" w:tplc="04090019" w:tentative="1">
      <w:start w:val="1"/>
      <w:numFmt w:val="lowerLetter"/>
      <w:lvlText w:val="%8)"/>
      <w:lvlJc w:val="left"/>
      <w:pPr>
        <w:tabs>
          <w:tab w:val="num" w:pos="4260"/>
        </w:tabs>
        <w:ind w:left="4260" w:hanging="420"/>
      </w:pPr>
    </w:lvl>
    <w:lvl w:ilvl="8" w:tplc="0409001B" w:tentative="1">
      <w:start w:val="1"/>
      <w:numFmt w:val="lowerRoman"/>
      <w:lvlText w:val="%9."/>
      <w:lvlJc w:val="right"/>
      <w:pPr>
        <w:tabs>
          <w:tab w:val="num" w:pos="4680"/>
        </w:tabs>
        <w:ind w:left="4680" w:hanging="420"/>
      </w:pPr>
    </w:lvl>
  </w:abstractNum>
  <w:num w:numId="1">
    <w:abstractNumId w:val="5"/>
  </w:num>
  <w:num w:numId="2">
    <w:abstractNumId w:val="6"/>
  </w:num>
  <w:num w:numId="3">
    <w:abstractNumId w:val="1"/>
  </w:num>
  <w:num w:numId="4">
    <w:abstractNumId w:val="0"/>
  </w:num>
  <w:num w:numId="5">
    <w:abstractNumId w:val="3"/>
  </w:num>
  <w:num w:numId="6">
    <w:abstractNumId w:val="2"/>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B6059"/>
    <w:rsid w:val="00BB6059"/>
    <w:rsid w:val="00F5128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6059"/>
    <w:pPr>
      <w:widowControl w:val="0"/>
      <w:jc w:val="both"/>
    </w:pPr>
    <w:rPr>
      <w:rFonts w:ascii="Times New Roman" w:eastAsia="宋体" w:hAnsi="Times New Roman" w:cs="Times New Roman"/>
      <w:szCs w:val="24"/>
    </w:rPr>
  </w:style>
  <w:style w:type="paragraph" w:styleId="1">
    <w:name w:val="heading 1"/>
    <w:basedOn w:val="a"/>
    <w:next w:val="a"/>
    <w:link w:val="1Char"/>
    <w:qFormat/>
    <w:rsid w:val="00BB6059"/>
    <w:pPr>
      <w:keepNext/>
      <w:keepLines/>
      <w:spacing w:before="340" w:after="330" w:line="578" w:lineRule="auto"/>
      <w:outlineLvl w:val="0"/>
    </w:pPr>
    <w:rPr>
      <w:b/>
      <w:bCs/>
      <w:kern w:val="44"/>
      <w:sz w:val="44"/>
      <w:szCs w:val="44"/>
    </w:rPr>
  </w:style>
  <w:style w:type="paragraph" w:styleId="2">
    <w:name w:val="heading 2"/>
    <w:basedOn w:val="a"/>
    <w:link w:val="2Char"/>
    <w:qFormat/>
    <w:rsid w:val="00BB6059"/>
    <w:pPr>
      <w:widowControl/>
      <w:spacing w:before="100" w:beforeAutospacing="1" w:after="100" w:afterAutospacing="1"/>
      <w:jc w:val="left"/>
      <w:outlineLvl w:val="1"/>
    </w:pPr>
    <w:rPr>
      <w:rFonts w:ascii="宋体" w:hAnsi="宋体" w:cs="宋体"/>
      <w:b/>
      <w:bCs/>
      <w:kern w:val="0"/>
      <w:sz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BB605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BB6059"/>
    <w:rPr>
      <w:sz w:val="18"/>
      <w:szCs w:val="18"/>
    </w:rPr>
  </w:style>
  <w:style w:type="paragraph" w:styleId="a4">
    <w:name w:val="footer"/>
    <w:basedOn w:val="a"/>
    <w:link w:val="Char0"/>
    <w:unhideWhenUsed/>
    <w:rsid w:val="00BB6059"/>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BB6059"/>
    <w:rPr>
      <w:sz w:val="18"/>
      <w:szCs w:val="18"/>
    </w:rPr>
  </w:style>
  <w:style w:type="character" w:customStyle="1" w:styleId="1Char">
    <w:name w:val="标题 1 Char"/>
    <w:basedOn w:val="a0"/>
    <w:link w:val="1"/>
    <w:rsid w:val="00BB6059"/>
    <w:rPr>
      <w:rFonts w:ascii="Times New Roman" w:eastAsia="宋体" w:hAnsi="Times New Roman" w:cs="Times New Roman"/>
      <w:b/>
      <w:bCs/>
      <w:kern w:val="44"/>
      <w:sz w:val="44"/>
      <w:szCs w:val="44"/>
    </w:rPr>
  </w:style>
  <w:style w:type="character" w:customStyle="1" w:styleId="2Char">
    <w:name w:val="标题 2 Char"/>
    <w:basedOn w:val="a0"/>
    <w:link w:val="2"/>
    <w:rsid w:val="00BB6059"/>
    <w:rPr>
      <w:rFonts w:ascii="宋体" w:eastAsia="宋体" w:hAnsi="宋体" w:cs="宋体"/>
      <w:b/>
      <w:bCs/>
      <w:kern w:val="0"/>
      <w:sz w:val="24"/>
      <w:szCs w:val="24"/>
    </w:rPr>
  </w:style>
  <w:style w:type="character" w:styleId="a5">
    <w:name w:val="page number"/>
    <w:basedOn w:val="a0"/>
    <w:rsid w:val="00BB6059"/>
  </w:style>
  <w:style w:type="character" w:customStyle="1" w:styleId="headline-content3">
    <w:name w:val="headline-content3"/>
    <w:basedOn w:val="a0"/>
    <w:rsid w:val="00BB6059"/>
  </w:style>
  <w:style w:type="character" w:customStyle="1" w:styleId="textediteditable-title">
    <w:name w:val="text_edit editable-title"/>
    <w:basedOn w:val="a0"/>
    <w:rsid w:val="00BB6059"/>
  </w:style>
  <w:style w:type="character" w:styleId="a6">
    <w:name w:val="Hyperlink"/>
    <w:basedOn w:val="a0"/>
    <w:uiPriority w:val="99"/>
    <w:rsid w:val="00BB6059"/>
    <w:rPr>
      <w:strike w:val="0"/>
      <w:dstrike w:val="0"/>
      <w:color w:val="136EC2"/>
      <w:u w:val="single"/>
      <w:effect w:val="non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baike.baidu.com/view/701825.htm" TargetMode="External"/><Relationship Id="rId117" Type="http://schemas.openxmlformats.org/officeDocument/2006/relationships/hyperlink" Target="http://baike.baidu.com/view/29361.htm" TargetMode="External"/><Relationship Id="rId21" Type="http://schemas.openxmlformats.org/officeDocument/2006/relationships/hyperlink" Target="http://baike.baidu.com/view/1589583.htm" TargetMode="External"/><Relationship Id="rId42" Type="http://schemas.openxmlformats.org/officeDocument/2006/relationships/hyperlink" Target="http://baike.baidu.com/view/21870.htm" TargetMode="External"/><Relationship Id="rId47" Type="http://schemas.openxmlformats.org/officeDocument/2006/relationships/hyperlink" Target="http://baike.baidu.com/view/4019.htm" TargetMode="External"/><Relationship Id="rId63" Type="http://schemas.openxmlformats.org/officeDocument/2006/relationships/hyperlink" Target="http://baike.baidu.com/view/2372275.htm" TargetMode="External"/><Relationship Id="rId68" Type="http://schemas.openxmlformats.org/officeDocument/2006/relationships/hyperlink" Target="http://baike.baidu.com/view/34900.htm" TargetMode="External"/><Relationship Id="rId84" Type="http://schemas.openxmlformats.org/officeDocument/2006/relationships/hyperlink" Target="http://baike.baidu.com/view/180497.htm" TargetMode="External"/><Relationship Id="rId89" Type="http://schemas.openxmlformats.org/officeDocument/2006/relationships/hyperlink" Target="http://baike.baidu.com/view/106881.htm" TargetMode="External"/><Relationship Id="rId112" Type="http://schemas.openxmlformats.org/officeDocument/2006/relationships/hyperlink" Target="http://baike.baidu.com/view/134629.htm" TargetMode="External"/><Relationship Id="rId133" Type="http://schemas.openxmlformats.org/officeDocument/2006/relationships/hyperlink" Target="http://baike.baidu.com/view/35003.htm" TargetMode="External"/><Relationship Id="rId138" Type="http://schemas.openxmlformats.org/officeDocument/2006/relationships/hyperlink" Target="http://baike.baidu.com/view/26411.htm" TargetMode="External"/><Relationship Id="rId16" Type="http://schemas.openxmlformats.org/officeDocument/2006/relationships/image" Target="media/image10.jpeg"/><Relationship Id="rId107" Type="http://schemas.openxmlformats.org/officeDocument/2006/relationships/hyperlink" Target="http://baike.baidu.com/view/194002.htm" TargetMode="External"/><Relationship Id="rId11" Type="http://schemas.openxmlformats.org/officeDocument/2006/relationships/image" Target="media/image5.jpeg"/><Relationship Id="rId32" Type="http://schemas.openxmlformats.org/officeDocument/2006/relationships/hyperlink" Target="http://baike.baidu.com/view/2085.htm" TargetMode="External"/><Relationship Id="rId37" Type="http://schemas.openxmlformats.org/officeDocument/2006/relationships/hyperlink" Target="http://baike.baidu.com/view/3354058.htm" TargetMode="External"/><Relationship Id="rId53" Type="http://schemas.openxmlformats.org/officeDocument/2006/relationships/hyperlink" Target="http://baike.baidu.com/view/187187.htm" TargetMode="External"/><Relationship Id="rId58" Type="http://schemas.openxmlformats.org/officeDocument/2006/relationships/hyperlink" Target="http://baike.baidu.com/view/2761703.htm" TargetMode="External"/><Relationship Id="rId74" Type="http://schemas.openxmlformats.org/officeDocument/2006/relationships/hyperlink" Target="http://baike.baidu.com/view/64804.htm" TargetMode="External"/><Relationship Id="rId79" Type="http://schemas.openxmlformats.org/officeDocument/2006/relationships/hyperlink" Target="http://baike.baidu.com/view/339032.htm" TargetMode="External"/><Relationship Id="rId102" Type="http://schemas.openxmlformats.org/officeDocument/2006/relationships/hyperlink" Target="http://baike.baidu.com/view/34979.htm" TargetMode="External"/><Relationship Id="rId123" Type="http://schemas.openxmlformats.org/officeDocument/2006/relationships/hyperlink" Target="http://baike.baidu.com/view/979313.htm" TargetMode="External"/><Relationship Id="rId128" Type="http://schemas.openxmlformats.org/officeDocument/2006/relationships/hyperlink" Target="http://baike.baidu.com/view/34887.htm" TargetMode="External"/><Relationship Id="rId144" Type="http://schemas.openxmlformats.org/officeDocument/2006/relationships/hyperlink" Target="http://baike.baidu.com/view/20516.htm" TargetMode="External"/><Relationship Id="rId149" Type="http://schemas.openxmlformats.org/officeDocument/2006/relationships/fontTable" Target="fontTable.xml"/><Relationship Id="rId5" Type="http://schemas.openxmlformats.org/officeDocument/2006/relationships/footnotes" Target="footnotes.xml"/><Relationship Id="rId90" Type="http://schemas.openxmlformats.org/officeDocument/2006/relationships/hyperlink" Target="http://baike.baidu.com/view/194495.htm" TargetMode="External"/><Relationship Id="rId95" Type="http://schemas.openxmlformats.org/officeDocument/2006/relationships/hyperlink" Target="http://baike.baidu.com/view/24194.htm" TargetMode="External"/><Relationship Id="rId22" Type="http://schemas.openxmlformats.org/officeDocument/2006/relationships/hyperlink" Target="http://baike.baidu.com/view/34900.htm" TargetMode="External"/><Relationship Id="rId27" Type="http://schemas.openxmlformats.org/officeDocument/2006/relationships/hyperlink" Target="http://baike.baidu.com/view/701825.htm" TargetMode="External"/><Relationship Id="rId43" Type="http://schemas.openxmlformats.org/officeDocument/2006/relationships/hyperlink" Target="http://baike.baidu.com/view/4019.htm" TargetMode="External"/><Relationship Id="rId48" Type="http://schemas.openxmlformats.org/officeDocument/2006/relationships/hyperlink" Target="http://baike.baidu.com/view/2085.htm" TargetMode="External"/><Relationship Id="rId64" Type="http://schemas.openxmlformats.org/officeDocument/2006/relationships/hyperlink" Target="http://baike.baidu.com/view/68956.htm" TargetMode="External"/><Relationship Id="rId69" Type="http://schemas.openxmlformats.org/officeDocument/2006/relationships/hyperlink" Target="http://baike.baidu.com/view/24194.htm" TargetMode="External"/><Relationship Id="rId113" Type="http://schemas.openxmlformats.org/officeDocument/2006/relationships/hyperlink" Target="http://baike.baidu.com/view/169866.htm" TargetMode="External"/><Relationship Id="rId118" Type="http://schemas.openxmlformats.org/officeDocument/2006/relationships/hyperlink" Target="http://baike.baidu.com/view/1080188.htm" TargetMode="External"/><Relationship Id="rId134" Type="http://schemas.openxmlformats.org/officeDocument/2006/relationships/hyperlink" Target="http://baike.baidu.com/view/1193152.htm" TargetMode="External"/><Relationship Id="rId139" Type="http://schemas.openxmlformats.org/officeDocument/2006/relationships/hyperlink" Target="http://baike.baidu.com/view/43705.htm" TargetMode="External"/><Relationship Id="rId80" Type="http://schemas.openxmlformats.org/officeDocument/2006/relationships/hyperlink" Target="http://baike.baidu.com/view/1193152.htm" TargetMode="External"/><Relationship Id="rId85" Type="http://schemas.openxmlformats.org/officeDocument/2006/relationships/hyperlink" Target="http://baike.baidu.com/view/3497347.htm" TargetMode="External"/><Relationship Id="rId15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yperlink" Target="http://baike.baidu.com/view/701825.htm" TargetMode="External"/><Relationship Id="rId33" Type="http://schemas.openxmlformats.org/officeDocument/2006/relationships/hyperlink" Target="http://baike.baidu.com/view/187187.htm" TargetMode="External"/><Relationship Id="rId38" Type="http://schemas.openxmlformats.org/officeDocument/2006/relationships/hyperlink" Target="http://baike.baidu.com/view/1228508.htm" TargetMode="External"/><Relationship Id="rId46" Type="http://schemas.openxmlformats.org/officeDocument/2006/relationships/hyperlink" Target="http://baike.baidu.com/view/763490.htm" TargetMode="External"/><Relationship Id="rId59" Type="http://schemas.openxmlformats.org/officeDocument/2006/relationships/hyperlink" Target="http://baike.baidu.com/view/2761703.htm" TargetMode="External"/><Relationship Id="rId67" Type="http://schemas.openxmlformats.org/officeDocument/2006/relationships/hyperlink" Target="http://baike.baidu.com/view/280296.htm" TargetMode="External"/><Relationship Id="rId103" Type="http://schemas.openxmlformats.org/officeDocument/2006/relationships/hyperlink" Target="http://baike.baidu.com/view/24194.htm" TargetMode="External"/><Relationship Id="rId108" Type="http://schemas.openxmlformats.org/officeDocument/2006/relationships/hyperlink" Target="http://baike.baidu.com/view/2510412.htm" TargetMode="External"/><Relationship Id="rId116" Type="http://schemas.openxmlformats.org/officeDocument/2006/relationships/hyperlink" Target="http://baike.baidu.com/view/701825.htm" TargetMode="External"/><Relationship Id="rId124" Type="http://schemas.openxmlformats.org/officeDocument/2006/relationships/hyperlink" Target="http://baike.baidu.com/view/2192017.htm" TargetMode="External"/><Relationship Id="rId129" Type="http://schemas.openxmlformats.org/officeDocument/2006/relationships/hyperlink" Target="http://baike.baidu.com/view/34887.htm" TargetMode="External"/><Relationship Id="rId137" Type="http://schemas.openxmlformats.org/officeDocument/2006/relationships/hyperlink" Target="http://baike.baidu.com/view/701825.htm" TargetMode="External"/><Relationship Id="rId20" Type="http://schemas.openxmlformats.org/officeDocument/2006/relationships/hyperlink" Target="http://baike.baidu.com/view/111341.htm" TargetMode="External"/><Relationship Id="rId41" Type="http://schemas.openxmlformats.org/officeDocument/2006/relationships/hyperlink" Target="http://baike.baidu.com/view/24194.htm" TargetMode="External"/><Relationship Id="rId54" Type="http://schemas.openxmlformats.org/officeDocument/2006/relationships/hyperlink" Target="http://baike.baidu.com/view/2165711.htm" TargetMode="External"/><Relationship Id="rId62" Type="http://schemas.openxmlformats.org/officeDocument/2006/relationships/hyperlink" Target="http://baike.baidu.com/view/1407342.htm" TargetMode="External"/><Relationship Id="rId70" Type="http://schemas.openxmlformats.org/officeDocument/2006/relationships/hyperlink" Target="http://baike.baidu.com/view/3329.htm" TargetMode="External"/><Relationship Id="rId75" Type="http://schemas.openxmlformats.org/officeDocument/2006/relationships/hyperlink" Target="http://baike.baidu.com/view/339032.htm" TargetMode="External"/><Relationship Id="rId83" Type="http://schemas.openxmlformats.org/officeDocument/2006/relationships/hyperlink" Target="http://baike.baidu.com/view/1261618.htm" TargetMode="External"/><Relationship Id="rId88" Type="http://schemas.openxmlformats.org/officeDocument/2006/relationships/hyperlink" Target="http://baike.baidu.com/view/354966.htm" TargetMode="External"/><Relationship Id="rId91" Type="http://schemas.openxmlformats.org/officeDocument/2006/relationships/hyperlink" Target="http://baike.baidu.com/view/1331821.htm" TargetMode="External"/><Relationship Id="rId96" Type="http://schemas.openxmlformats.org/officeDocument/2006/relationships/hyperlink" Target="http://baike.baidu.com/view/204145.htm" TargetMode="External"/><Relationship Id="rId111" Type="http://schemas.openxmlformats.org/officeDocument/2006/relationships/hyperlink" Target="http://baike.baidu.com/view/34887.htm" TargetMode="External"/><Relationship Id="rId132" Type="http://schemas.openxmlformats.org/officeDocument/2006/relationships/hyperlink" Target="http://baike.baidu.com/view/701825.htm" TargetMode="External"/><Relationship Id="rId140" Type="http://schemas.openxmlformats.org/officeDocument/2006/relationships/hyperlink" Target="http://baike.baidu.com/view/828506.htm" TargetMode="External"/><Relationship Id="rId145" Type="http://schemas.openxmlformats.org/officeDocument/2006/relationships/hyperlink" Target="http://baike.baidu.com/view/34887.ht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hyperlink" Target="http://baike.baidu.com/view/34887.htm" TargetMode="External"/><Relationship Id="rId28" Type="http://schemas.openxmlformats.org/officeDocument/2006/relationships/hyperlink" Target="http://baike.baidu.com/view/2085.htm" TargetMode="External"/><Relationship Id="rId36" Type="http://schemas.openxmlformats.org/officeDocument/2006/relationships/hyperlink" Target="http://baike.baidu.com/view/34979.htm" TargetMode="External"/><Relationship Id="rId49" Type="http://schemas.openxmlformats.org/officeDocument/2006/relationships/hyperlink" Target="http://baike.baidu.com/view/1228508.htm" TargetMode="External"/><Relationship Id="rId57" Type="http://schemas.openxmlformats.org/officeDocument/2006/relationships/hyperlink" Target="http://baike.baidu.com/view/34979.htm" TargetMode="External"/><Relationship Id="rId106" Type="http://schemas.openxmlformats.org/officeDocument/2006/relationships/hyperlink" Target="http://baike.baidu.com/view/48621.htm" TargetMode="External"/><Relationship Id="rId114" Type="http://schemas.openxmlformats.org/officeDocument/2006/relationships/hyperlink" Target="http://baike.baidu.com/view/34887.htm" TargetMode="External"/><Relationship Id="rId119" Type="http://schemas.openxmlformats.org/officeDocument/2006/relationships/hyperlink" Target="http://baike.baidu.com/view/979313.htm" TargetMode="External"/><Relationship Id="rId127" Type="http://schemas.openxmlformats.org/officeDocument/2006/relationships/hyperlink" Target="http://baike.baidu.com/view/24194.htm" TargetMode="External"/><Relationship Id="rId10" Type="http://schemas.openxmlformats.org/officeDocument/2006/relationships/image" Target="media/image4.jpeg"/><Relationship Id="rId31" Type="http://schemas.openxmlformats.org/officeDocument/2006/relationships/hyperlink" Target="http://baike.baidu.com/view/24194.htm" TargetMode="External"/><Relationship Id="rId44" Type="http://schemas.openxmlformats.org/officeDocument/2006/relationships/hyperlink" Target="http://baike.baidu.com/view/24194.htm" TargetMode="External"/><Relationship Id="rId52" Type="http://schemas.openxmlformats.org/officeDocument/2006/relationships/hyperlink" Target="http://baike.baidu.com/view/2085.htm" TargetMode="External"/><Relationship Id="rId60" Type="http://schemas.openxmlformats.org/officeDocument/2006/relationships/hyperlink" Target="http://baike.baidu.com/view/2761703.htm" TargetMode="External"/><Relationship Id="rId65" Type="http://schemas.openxmlformats.org/officeDocument/2006/relationships/hyperlink" Target="http://baike.baidu.com/view/34979.htm" TargetMode="External"/><Relationship Id="rId73" Type="http://schemas.openxmlformats.org/officeDocument/2006/relationships/hyperlink" Target="http://baike.baidu.com/view/10107.htm" TargetMode="External"/><Relationship Id="rId78" Type="http://schemas.openxmlformats.org/officeDocument/2006/relationships/hyperlink" Target="http://baike.baidu.com/view/64804.htm" TargetMode="External"/><Relationship Id="rId81" Type="http://schemas.openxmlformats.org/officeDocument/2006/relationships/hyperlink" Target="http://baike.baidu.com/view/2706530.htm" TargetMode="External"/><Relationship Id="rId86" Type="http://schemas.openxmlformats.org/officeDocument/2006/relationships/hyperlink" Target="http://baike.baidu.com/view/354966.htm" TargetMode="External"/><Relationship Id="rId94" Type="http://schemas.openxmlformats.org/officeDocument/2006/relationships/hyperlink" Target="http://baike.baidu.com/view/34979.htm" TargetMode="External"/><Relationship Id="rId99" Type="http://schemas.openxmlformats.org/officeDocument/2006/relationships/hyperlink" Target="http://baike.baidu.com/view/24194.htm" TargetMode="External"/><Relationship Id="rId101" Type="http://schemas.openxmlformats.org/officeDocument/2006/relationships/hyperlink" Target="http://baike.baidu.com/view/111341.htm" TargetMode="External"/><Relationship Id="rId122" Type="http://schemas.openxmlformats.org/officeDocument/2006/relationships/hyperlink" Target="http://baike.baidu.com/view/976947.htm" TargetMode="External"/><Relationship Id="rId130" Type="http://schemas.openxmlformats.org/officeDocument/2006/relationships/hyperlink" Target="http://baike.baidu.com/view/2085.htm" TargetMode="External"/><Relationship Id="rId135" Type="http://schemas.openxmlformats.org/officeDocument/2006/relationships/hyperlink" Target="http://baike.baidu.com/view/1193152.htm" TargetMode="External"/><Relationship Id="rId143" Type="http://schemas.openxmlformats.org/officeDocument/2006/relationships/hyperlink" Target="http://baike.baidu.com/view/701825.htm" TargetMode="External"/><Relationship Id="rId148"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hyperlink" Target="http://baike.baidu.com/view/10107.htm" TargetMode="External"/><Relationship Id="rId39" Type="http://schemas.openxmlformats.org/officeDocument/2006/relationships/hyperlink" Target="http://baike.baidu.com/view/2085.htm" TargetMode="External"/><Relationship Id="rId109" Type="http://schemas.openxmlformats.org/officeDocument/2006/relationships/hyperlink" Target="http://baike.baidu.com/view/24194.htm" TargetMode="External"/><Relationship Id="rId34" Type="http://schemas.openxmlformats.org/officeDocument/2006/relationships/hyperlink" Target="http://baike.baidu.com/view/34900.htm" TargetMode="External"/><Relationship Id="rId50" Type="http://schemas.openxmlformats.org/officeDocument/2006/relationships/hyperlink" Target="http://baike.baidu.com/view/71939.htm" TargetMode="External"/><Relationship Id="rId55" Type="http://schemas.openxmlformats.org/officeDocument/2006/relationships/hyperlink" Target="http://baike.baidu.com/view/134629.htm" TargetMode="External"/><Relationship Id="rId76" Type="http://schemas.openxmlformats.org/officeDocument/2006/relationships/hyperlink" Target="http://baike.baidu.com/view/3329.htm" TargetMode="External"/><Relationship Id="rId97" Type="http://schemas.openxmlformats.org/officeDocument/2006/relationships/hyperlink" Target="http://baike.baidu.com/view/134629.htm" TargetMode="External"/><Relationship Id="rId104" Type="http://schemas.openxmlformats.org/officeDocument/2006/relationships/hyperlink" Target="http://baike.baidu.com/view/34887.htm" TargetMode="External"/><Relationship Id="rId120" Type="http://schemas.openxmlformats.org/officeDocument/2006/relationships/hyperlink" Target="http://baike.baidu.com/view/979313.htm" TargetMode="External"/><Relationship Id="rId125" Type="http://schemas.openxmlformats.org/officeDocument/2006/relationships/hyperlink" Target="http://baike.baidu.com/view/1080188.htm" TargetMode="External"/><Relationship Id="rId141" Type="http://schemas.openxmlformats.org/officeDocument/2006/relationships/hyperlink" Target="http://baike.baidu.com/view/1041761.htm" TargetMode="External"/><Relationship Id="rId146" Type="http://schemas.openxmlformats.org/officeDocument/2006/relationships/hyperlink" Target="http://baike.baidu.com/view/26411.htm" TargetMode="External"/><Relationship Id="rId7" Type="http://schemas.openxmlformats.org/officeDocument/2006/relationships/image" Target="media/image1.jpeg"/><Relationship Id="rId71" Type="http://schemas.openxmlformats.org/officeDocument/2006/relationships/hyperlink" Target="http://baike.baidu.com/view/2706530.htm" TargetMode="External"/><Relationship Id="rId92" Type="http://schemas.openxmlformats.org/officeDocument/2006/relationships/hyperlink" Target="http://baike.baidu.com/view/1193152.htm" TargetMode="External"/><Relationship Id="rId2" Type="http://schemas.openxmlformats.org/officeDocument/2006/relationships/styles" Target="styles.xml"/><Relationship Id="rId29" Type="http://schemas.openxmlformats.org/officeDocument/2006/relationships/hyperlink" Target="http://baike.baidu.com/view/474952.htm" TargetMode="External"/><Relationship Id="rId24" Type="http://schemas.openxmlformats.org/officeDocument/2006/relationships/hyperlink" Target="http://baike.baidu.com/view/76932.htm" TargetMode="External"/><Relationship Id="rId40" Type="http://schemas.openxmlformats.org/officeDocument/2006/relationships/hyperlink" Target="http://baike.baidu.com/view/2085.htm" TargetMode="External"/><Relationship Id="rId45" Type="http://schemas.openxmlformats.org/officeDocument/2006/relationships/hyperlink" Target="http://baike.baidu.com/view/34979.htm" TargetMode="External"/><Relationship Id="rId66" Type="http://schemas.openxmlformats.org/officeDocument/2006/relationships/hyperlink" Target="http://baike.baidu.com/view/1228508.htm" TargetMode="External"/><Relationship Id="rId87" Type="http://schemas.openxmlformats.org/officeDocument/2006/relationships/hyperlink" Target="http://baike.baidu.com/view/106881.htm" TargetMode="External"/><Relationship Id="rId110" Type="http://schemas.openxmlformats.org/officeDocument/2006/relationships/hyperlink" Target="http://baike.baidu.com/view/34979.htm" TargetMode="External"/><Relationship Id="rId115" Type="http://schemas.openxmlformats.org/officeDocument/2006/relationships/hyperlink" Target="http://baike.baidu.com/view/2372275.htm" TargetMode="External"/><Relationship Id="rId131" Type="http://schemas.openxmlformats.org/officeDocument/2006/relationships/hyperlink" Target="http://baike.baidu.com/view/1228508.htm" TargetMode="External"/><Relationship Id="rId136" Type="http://schemas.openxmlformats.org/officeDocument/2006/relationships/hyperlink" Target="http://baike.baidu.com/view/34887.htm" TargetMode="External"/><Relationship Id="rId61" Type="http://schemas.openxmlformats.org/officeDocument/2006/relationships/hyperlink" Target="http://baike.baidu.com/view/1228508.htm" TargetMode="External"/><Relationship Id="rId82" Type="http://schemas.openxmlformats.org/officeDocument/2006/relationships/hyperlink" Target="http://baike.baidu.com/view/1193152.htm" TargetMode="External"/><Relationship Id="rId19" Type="http://schemas.openxmlformats.org/officeDocument/2006/relationships/hyperlink" Target="http://baike.baidu.com/view/111341.htm" TargetMode="External"/><Relationship Id="rId14" Type="http://schemas.openxmlformats.org/officeDocument/2006/relationships/image" Target="media/image8.jpeg"/><Relationship Id="rId30" Type="http://schemas.openxmlformats.org/officeDocument/2006/relationships/hyperlink" Target="http://baike.baidu.com/view/509249.htm" TargetMode="External"/><Relationship Id="rId35" Type="http://schemas.openxmlformats.org/officeDocument/2006/relationships/hyperlink" Target="http://baike.baidu.com/view/2085.htm" TargetMode="External"/><Relationship Id="rId56" Type="http://schemas.openxmlformats.org/officeDocument/2006/relationships/hyperlink" Target="http://baike.baidu.com/view/2761703.htm" TargetMode="External"/><Relationship Id="rId77" Type="http://schemas.openxmlformats.org/officeDocument/2006/relationships/hyperlink" Target="http://baike.baidu.com/view/10107.htm" TargetMode="External"/><Relationship Id="rId100" Type="http://schemas.openxmlformats.org/officeDocument/2006/relationships/hyperlink" Target="http://baike.baidu.com/view/24194.htm" TargetMode="External"/><Relationship Id="rId105" Type="http://schemas.openxmlformats.org/officeDocument/2006/relationships/hyperlink" Target="http://baike.baidu.com/view/170008.htm" TargetMode="External"/><Relationship Id="rId126" Type="http://schemas.openxmlformats.org/officeDocument/2006/relationships/hyperlink" Target="http://baike.baidu.com/view/1080188.htm" TargetMode="External"/><Relationship Id="rId147" Type="http://schemas.openxmlformats.org/officeDocument/2006/relationships/footer" Target="footer1.xml"/><Relationship Id="rId8" Type="http://schemas.openxmlformats.org/officeDocument/2006/relationships/image" Target="media/image2.jpeg"/><Relationship Id="rId51" Type="http://schemas.openxmlformats.org/officeDocument/2006/relationships/hyperlink" Target="http://baike.baidu.com/view/2085.htm" TargetMode="External"/><Relationship Id="rId72" Type="http://schemas.openxmlformats.org/officeDocument/2006/relationships/hyperlink" Target="http://baike.baidu.com/view/3329.htm" TargetMode="External"/><Relationship Id="rId93" Type="http://schemas.openxmlformats.org/officeDocument/2006/relationships/hyperlink" Target="http://baike.baidu.com/view/24194.htm" TargetMode="External"/><Relationship Id="rId98" Type="http://schemas.openxmlformats.org/officeDocument/2006/relationships/hyperlink" Target="http://baike.baidu.com/view/194495.htm" TargetMode="External"/><Relationship Id="rId121" Type="http://schemas.openxmlformats.org/officeDocument/2006/relationships/hyperlink" Target="http://baike.baidu.com/view/393474.htm" TargetMode="External"/><Relationship Id="rId142" Type="http://schemas.openxmlformats.org/officeDocument/2006/relationships/hyperlink" Target="http://baike.baidu.com/view/2969058.h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31</Pages>
  <Words>3159</Words>
  <Characters>18011</Characters>
  <Application>Microsoft Office Word</Application>
  <DocSecurity>0</DocSecurity>
  <Lines>150</Lines>
  <Paragraphs>42</Paragraphs>
  <ScaleCrop>false</ScaleCrop>
  <Company>China</Company>
  <LinksUpToDate>false</LinksUpToDate>
  <CharactersWithSpaces>21128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2015-12-13T20:41:00Z</dcterms:created>
  <dcterms:modified xsi:type="dcterms:W3CDTF">2015-12-13T20:42:00Z</dcterms:modified>
</cp:coreProperties>
</file>